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B85D" w14:textId="2E23E1EA" w:rsidR="00403C0B" w:rsidRDefault="00262579" w:rsidP="37256AF1">
      <w:pPr>
        <w:widowControl w:val="0"/>
        <w:spacing w:before="0" w:after="0" w:line="236" w:lineRule="auto"/>
        <w:ind w:right="500"/>
        <w:jc w:val="both"/>
        <w:rPr>
          <w:rFonts w:ascii="Calibri" w:eastAsia="Calibri" w:hAnsi="Calibri" w:cs="Calibri"/>
          <w:i/>
          <w:iCs/>
          <w:color w:val="A5B592"/>
          <w:sz w:val="40"/>
          <w:szCs w:val="40"/>
        </w:rPr>
      </w:pPr>
      <w:r w:rsidRPr="37256AF1">
        <w:rPr>
          <w:rFonts w:ascii="Calibri" w:eastAsia="Calibri" w:hAnsi="Calibri" w:cs="Calibri"/>
          <w:color w:val="4E74A2" w:themeColor="accent6" w:themeShade="BF"/>
          <w:sz w:val="48"/>
          <w:szCs w:val="48"/>
          <w:lang w:val="es-CL"/>
        </w:rPr>
        <w:t>Introducción al proceso de E-A: Aspectos fundamentales en la educación superior</w:t>
      </w:r>
    </w:p>
    <w:p w14:paraId="1362BBB4" w14:textId="77777777" w:rsidR="00403C0B" w:rsidRDefault="00403C0B">
      <w:pPr>
        <w:widowControl w:val="0"/>
        <w:spacing w:before="0" w:after="0" w:line="236" w:lineRule="auto"/>
        <w:ind w:right="500"/>
        <w:jc w:val="center"/>
        <w:rPr>
          <w:rFonts w:ascii="Calibri" w:eastAsia="Calibri" w:hAnsi="Calibri" w:cs="Calibri"/>
          <w:color w:val="A5B592"/>
          <w:sz w:val="40"/>
          <w:szCs w:val="40"/>
        </w:rPr>
      </w:pPr>
    </w:p>
    <w:p w14:paraId="4DC79BDE" w14:textId="00121733" w:rsidR="00403C0B" w:rsidRDefault="000A65E7">
      <w:pPr>
        <w:pStyle w:val="Ttulo3"/>
        <w:pBdr>
          <w:top w:val="single" w:sz="6" w:space="2" w:color="444D26"/>
        </w:pBdr>
        <w:spacing w:before="0" w:line="264" w:lineRule="auto"/>
        <w:rPr>
          <w:rFonts w:ascii="Corbel" w:eastAsia="Corbel" w:hAnsi="Corbel" w:cs="Corbel"/>
          <w:color w:val="222613"/>
          <w:sz w:val="22"/>
          <w:szCs w:val="22"/>
        </w:rPr>
      </w:pPr>
      <w:r>
        <w:rPr>
          <w:rFonts w:ascii="Corbel" w:eastAsia="Corbel" w:hAnsi="Corbel" w:cs="Corbel"/>
          <w:color w:val="222613"/>
          <w:sz w:val="22"/>
          <w:szCs w:val="22"/>
        </w:rPr>
        <w:t xml:space="preserve">horas totales: </w:t>
      </w:r>
      <w:r w:rsidR="003F1F38">
        <w:rPr>
          <w:rFonts w:ascii="Corbel" w:eastAsia="Corbel" w:hAnsi="Corbel" w:cs="Corbel"/>
          <w:color w:val="222613"/>
          <w:sz w:val="22"/>
          <w:szCs w:val="22"/>
        </w:rPr>
        <w:t>10</w:t>
      </w:r>
      <w:r>
        <w:rPr>
          <w:rFonts w:ascii="Corbel" w:eastAsia="Corbel" w:hAnsi="Corbel" w:cs="Corbel"/>
          <w:color w:val="222613"/>
          <w:sz w:val="22"/>
          <w:szCs w:val="22"/>
        </w:rPr>
        <w:t xml:space="preserve"> horas</w:t>
      </w:r>
    </w:p>
    <w:p w14:paraId="7DB36551" w14:textId="2EC724A2" w:rsidR="00403C0B" w:rsidRDefault="000A65E7">
      <w:pPr>
        <w:pStyle w:val="Ttulo3"/>
        <w:pBdr>
          <w:top w:val="single" w:sz="6" w:space="2" w:color="444D26"/>
        </w:pBdr>
        <w:spacing w:before="0" w:line="264" w:lineRule="auto"/>
        <w:rPr>
          <w:rFonts w:ascii="Corbel" w:eastAsia="Corbel" w:hAnsi="Corbel" w:cs="Corbel"/>
          <w:b/>
          <w:color w:val="4E74A2"/>
          <w:sz w:val="22"/>
          <w:szCs w:val="22"/>
        </w:rPr>
      </w:pPr>
      <w:r>
        <w:rPr>
          <w:rFonts w:ascii="Corbel" w:eastAsia="Corbel" w:hAnsi="Corbel" w:cs="Corbel"/>
          <w:color w:val="222613"/>
          <w:sz w:val="22"/>
          <w:szCs w:val="22"/>
        </w:rPr>
        <w:t xml:space="preserve">Horas SINCRÓNICAS: </w:t>
      </w:r>
      <w:r w:rsidR="003F1F38">
        <w:rPr>
          <w:rFonts w:ascii="Corbel" w:eastAsia="Corbel" w:hAnsi="Corbel" w:cs="Corbel"/>
          <w:color w:val="222613"/>
          <w:sz w:val="22"/>
          <w:szCs w:val="22"/>
        </w:rPr>
        <w:t>0</w:t>
      </w:r>
      <w:r>
        <w:rPr>
          <w:rFonts w:ascii="Corbel" w:eastAsia="Corbel" w:hAnsi="Corbel" w:cs="Corbel"/>
          <w:color w:val="222613"/>
          <w:sz w:val="22"/>
          <w:szCs w:val="22"/>
        </w:rPr>
        <w:t xml:space="preserve"> hora. </w:t>
      </w:r>
    </w:p>
    <w:p w14:paraId="6642D42D" w14:textId="3DFA03F6" w:rsidR="00403C0B" w:rsidRDefault="000A65E7">
      <w:pPr>
        <w:pStyle w:val="Ttulo3"/>
        <w:pBdr>
          <w:top w:val="single" w:sz="6" w:space="2" w:color="444D26"/>
        </w:pBdr>
        <w:spacing w:before="0" w:line="264" w:lineRule="auto"/>
        <w:rPr>
          <w:rFonts w:ascii="Corbel" w:eastAsia="Corbel" w:hAnsi="Corbel" w:cs="Corbel"/>
          <w:color w:val="4E74A2"/>
          <w:sz w:val="22"/>
          <w:szCs w:val="22"/>
        </w:rPr>
      </w:pPr>
      <w:r>
        <w:rPr>
          <w:rFonts w:ascii="Corbel" w:eastAsia="Corbel" w:hAnsi="Corbel" w:cs="Corbel"/>
          <w:color w:val="222613"/>
          <w:sz w:val="22"/>
          <w:szCs w:val="22"/>
        </w:rPr>
        <w:t xml:space="preserve">HORAS ASINCRÓNICAS: </w:t>
      </w:r>
      <w:r w:rsidR="003F1F38">
        <w:rPr>
          <w:rFonts w:ascii="Corbel" w:eastAsia="Corbel" w:hAnsi="Corbel" w:cs="Corbel"/>
          <w:color w:val="222613"/>
          <w:sz w:val="22"/>
          <w:szCs w:val="22"/>
        </w:rPr>
        <w:t>10</w:t>
      </w:r>
      <w:r>
        <w:rPr>
          <w:rFonts w:ascii="Corbel" w:eastAsia="Corbel" w:hAnsi="Corbel" w:cs="Corbel"/>
          <w:color w:val="222613"/>
          <w:sz w:val="22"/>
          <w:szCs w:val="22"/>
        </w:rPr>
        <w:t xml:space="preserve"> horas </w:t>
      </w:r>
    </w:p>
    <w:p w14:paraId="2CD2B703" w14:textId="77777777" w:rsidR="00403C0B" w:rsidRDefault="000A65E7">
      <w:pPr>
        <w:pStyle w:val="Ttulo1"/>
        <w:rPr>
          <w:rFonts w:ascii="Corbel" w:eastAsia="Corbel" w:hAnsi="Corbel" w:cs="Corbel"/>
        </w:rPr>
      </w:pPr>
      <w:r>
        <w:rPr>
          <w:rFonts w:ascii="Corbel" w:eastAsia="Corbel" w:hAnsi="Corbel" w:cs="Corbel"/>
        </w:rPr>
        <w:t xml:space="preserve">Descripción </w:t>
      </w:r>
    </w:p>
    <w:p w14:paraId="2AC3C0D0" w14:textId="165FC3B4" w:rsidR="00403C0B" w:rsidRDefault="00570E19" w:rsidP="0054708C">
      <w:pPr>
        <w:shd w:val="clear" w:color="auto" w:fill="FFFFFF"/>
        <w:spacing w:after="0"/>
        <w:jc w:val="both"/>
        <w:rPr>
          <w:rFonts w:ascii="Corbel" w:eastAsia="Corbel" w:hAnsi="Corbel" w:cs="Corbel"/>
        </w:rPr>
      </w:pPr>
      <w:r>
        <w:rPr>
          <w:rFonts w:ascii="Corbel" w:eastAsia="Corbel" w:hAnsi="Corbel" w:cs="Corbel"/>
          <w:sz w:val="22"/>
          <w:szCs w:val="22"/>
        </w:rPr>
        <w:t xml:space="preserve">Este curso, tiene la </w:t>
      </w:r>
      <w:r w:rsidR="000A65E7">
        <w:rPr>
          <w:rFonts w:ascii="Corbel" w:eastAsia="Corbel" w:hAnsi="Corbel" w:cs="Corbel"/>
          <w:sz w:val="22"/>
          <w:szCs w:val="22"/>
        </w:rPr>
        <w:t xml:space="preserve">finalidad </w:t>
      </w:r>
      <w:r>
        <w:rPr>
          <w:rFonts w:ascii="Corbel" w:eastAsia="Corbel" w:hAnsi="Corbel" w:cs="Corbel"/>
          <w:sz w:val="22"/>
          <w:szCs w:val="22"/>
        </w:rPr>
        <w:t xml:space="preserve">de </w:t>
      </w:r>
      <w:r w:rsidR="000A65E7">
        <w:rPr>
          <w:rFonts w:ascii="Corbel" w:eastAsia="Corbel" w:hAnsi="Corbel" w:cs="Corbel"/>
          <w:sz w:val="22"/>
          <w:szCs w:val="22"/>
        </w:rPr>
        <w:t>fortalecer las c</w:t>
      </w:r>
      <w:r w:rsidR="00574BE2">
        <w:rPr>
          <w:rFonts w:ascii="Corbel" w:eastAsia="Corbel" w:hAnsi="Corbel" w:cs="Corbel"/>
          <w:sz w:val="22"/>
          <w:szCs w:val="22"/>
        </w:rPr>
        <w:t>ompetencias</w:t>
      </w:r>
      <w:r w:rsidR="000A65E7">
        <w:rPr>
          <w:rFonts w:ascii="Corbel" w:eastAsia="Corbel" w:hAnsi="Corbel" w:cs="Corbel"/>
          <w:sz w:val="22"/>
          <w:szCs w:val="22"/>
        </w:rPr>
        <w:t xml:space="preserve"> de</w:t>
      </w:r>
      <w:r w:rsidR="00F62C12">
        <w:rPr>
          <w:rFonts w:ascii="Corbel" w:eastAsia="Corbel" w:hAnsi="Corbel" w:cs="Corbel"/>
          <w:sz w:val="22"/>
          <w:szCs w:val="22"/>
        </w:rPr>
        <w:t xml:space="preserve">l cuerpo </w:t>
      </w:r>
      <w:r w:rsidR="000A65E7">
        <w:rPr>
          <w:rFonts w:ascii="Corbel" w:eastAsia="Corbel" w:hAnsi="Corbel" w:cs="Corbel"/>
          <w:sz w:val="22"/>
          <w:szCs w:val="22"/>
        </w:rPr>
        <w:t>docente de la Universidad de Concepción</w:t>
      </w:r>
      <w:r w:rsidR="00585C46">
        <w:rPr>
          <w:rFonts w:ascii="Corbel" w:eastAsia="Corbel" w:hAnsi="Corbel" w:cs="Corbel"/>
          <w:sz w:val="22"/>
          <w:szCs w:val="22"/>
        </w:rPr>
        <w:t>,</w:t>
      </w:r>
      <w:r w:rsidR="000A65E7">
        <w:rPr>
          <w:rFonts w:ascii="Corbel" w:eastAsia="Corbel" w:hAnsi="Corbel" w:cs="Corbel"/>
          <w:sz w:val="22"/>
          <w:szCs w:val="22"/>
        </w:rPr>
        <w:t xml:space="preserve"> </w:t>
      </w:r>
      <w:r>
        <w:rPr>
          <w:rFonts w:ascii="Corbel" w:eastAsia="Corbel" w:hAnsi="Corbel" w:cs="Corbel"/>
          <w:sz w:val="22"/>
          <w:szCs w:val="22"/>
        </w:rPr>
        <w:t xml:space="preserve">en torno al proceso formativo de </w:t>
      </w:r>
      <w:r w:rsidR="00F62C12">
        <w:rPr>
          <w:rFonts w:ascii="Corbel" w:eastAsia="Corbel" w:hAnsi="Corbel" w:cs="Corbel"/>
          <w:sz w:val="22"/>
          <w:szCs w:val="22"/>
        </w:rPr>
        <w:t xml:space="preserve">sus </w:t>
      </w:r>
      <w:r>
        <w:rPr>
          <w:rFonts w:ascii="Corbel" w:eastAsia="Corbel" w:hAnsi="Corbel" w:cs="Corbel"/>
          <w:sz w:val="22"/>
          <w:szCs w:val="22"/>
        </w:rPr>
        <w:t>estudiantes</w:t>
      </w:r>
      <w:r w:rsidR="00F62C12">
        <w:rPr>
          <w:rFonts w:ascii="Corbel" w:eastAsia="Corbel" w:hAnsi="Corbel" w:cs="Corbel"/>
          <w:sz w:val="22"/>
          <w:szCs w:val="22"/>
        </w:rPr>
        <w:t xml:space="preserve">. </w:t>
      </w:r>
    </w:p>
    <w:p w14:paraId="4359C527" w14:textId="3B95A384" w:rsidR="00585C46" w:rsidRDefault="00ED749B" w:rsidP="0054708C">
      <w:pPr>
        <w:shd w:val="clear" w:color="auto" w:fill="FFFFFF"/>
        <w:spacing w:after="0"/>
        <w:jc w:val="both"/>
        <w:rPr>
          <w:rFonts w:ascii="Corbel" w:eastAsia="Corbel" w:hAnsi="Corbel" w:cs="Corbel"/>
          <w:sz w:val="22"/>
          <w:szCs w:val="22"/>
        </w:rPr>
      </w:pPr>
      <w:r>
        <w:rPr>
          <w:rFonts w:ascii="Corbel" w:eastAsia="Corbel" w:hAnsi="Corbel" w:cs="Corbel"/>
          <w:sz w:val="22"/>
          <w:szCs w:val="22"/>
        </w:rPr>
        <w:t>A través de este, se modelarán contenidos tales como elaboración de un syllabus UdeC para la gestión de la docencia de pregrado, herramientas para el desarrollo de una clase en base a tres momentos y estrategias evaluativas y de retroalimentación efectiva. Finalmente se examinará el concepto de tecnologías del aprendizaje y el conocimiento (TACs) y su relevancia para la enseñanza en el siglo XXI.</w:t>
      </w:r>
    </w:p>
    <w:p w14:paraId="5897F120" w14:textId="77777777" w:rsidR="00403C0B" w:rsidRDefault="000A65E7">
      <w:pPr>
        <w:pStyle w:val="Ttulo1"/>
        <w:rPr>
          <w:rFonts w:ascii="Corbel" w:eastAsia="Corbel" w:hAnsi="Corbel" w:cs="Corbel"/>
          <w:b/>
          <w:color w:val="4E74A2"/>
        </w:rPr>
      </w:pPr>
      <w:r>
        <w:rPr>
          <w:rFonts w:ascii="Corbel" w:eastAsia="Corbel" w:hAnsi="Corbel" w:cs="Corbel"/>
        </w:rPr>
        <w:t xml:space="preserve">RESULTADOS de APRENDIZAJE </w:t>
      </w:r>
    </w:p>
    <w:p w14:paraId="580A4FFC" w14:textId="43625E9E" w:rsidR="00403C0B" w:rsidRDefault="00C610AC">
      <w:pPr>
        <w:numPr>
          <w:ilvl w:val="0"/>
          <w:numId w:val="1"/>
        </w:numPr>
        <w:pBdr>
          <w:top w:val="nil"/>
          <w:left w:val="nil"/>
          <w:bottom w:val="nil"/>
          <w:right w:val="nil"/>
          <w:between w:val="nil"/>
        </w:pBdr>
        <w:spacing w:after="0" w:line="240" w:lineRule="auto"/>
        <w:jc w:val="both"/>
        <w:rPr>
          <w:rFonts w:ascii="Corbel" w:eastAsia="Corbel" w:hAnsi="Corbel" w:cs="Corbel"/>
          <w:color w:val="000000"/>
          <w:sz w:val="22"/>
          <w:szCs w:val="22"/>
        </w:rPr>
      </w:pPr>
      <w:r w:rsidRPr="762C3571">
        <w:rPr>
          <w:rFonts w:ascii="Corbel" w:eastAsia="Corbel" w:hAnsi="Corbel" w:cs="Corbel"/>
          <w:sz w:val="22"/>
          <w:szCs w:val="22"/>
        </w:rPr>
        <w:t>Distinguir</w:t>
      </w:r>
      <w:r w:rsidR="34E2D19E" w:rsidRPr="762C3571">
        <w:rPr>
          <w:rFonts w:ascii="Corbel" w:eastAsia="Corbel" w:hAnsi="Corbel" w:cs="Corbel"/>
          <w:sz w:val="22"/>
          <w:szCs w:val="22"/>
        </w:rPr>
        <w:t xml:space="preserve"> </w:t>
      </w:r>
      <w:r w:rsidR="000A65E7" w:rsidRPr="762C3571">
        <w:rPr>
          <w:rFonts w:ascii="Corbel" w:eastAsia="Corbel" w:hAnsi="Corbel" w:cs="Corbel"/>
          <w:sz w:val="22"/>
          <w:szCs w:val="22"/>
        </w:rPr>
        <w:t>elementos del syllabus para la planificación de la docencia de pregrado en la Universidad de Concepción.</w:t>
      </w:r>
    </w:p>
    <w:p w14:paraId="1EAB5DF3" w14:textId="322CC771" w:rsidR="00403C0B" w:rsidRPr="003F1F38" w:rsidRDefault="000A65E7">
      <w:pPr>
        <w:numPr>
          <w:ilvl w:val="0"/>
          <w:numId w:val="1"/>
        </w:numPr>
        <w:pBdr>
          <w:top w:val="nil"/>
          <w:left w:val="nil"/>
          <w:bottom w:val="nil"/>
          <w:right w:val="nil"/>
          <w:between w:val="nil"/>
        </w:pBdr>
        <w:spacing w:after="0" w:line="240" w:lineRule="auto"/>
        <w:jc w:val="both"/>
        <w:rPr>
          <w:rFonts w:ascii="Corbel" w:eastAsia="Corbel" w:hAnsi="Corbel" w:cs="Corbel"/>
          <w:color w:val="000000"/>
          <w:sz w:val="22"/>
          <w:szCs w:val="22"/>
        </w:rPr>
      </w:pPr>
      <w:r>
        <w:rPr>
          <w:rFonts w:ascii="Corbel" w:eastAsia="Corbel" w:hAnsi="Corbel" w:cs="Corbel"/>
          <w:sz w:val="22"/>
          <w:szCs w:val="22"/>
        </w:rPr>
        <w:t xml:space="preserve">Identificar </w:t>
      </w:r>
      <w:r w:rsidR="00003D69">
        <w:rPr>
          <w:rFonts w:ascii="Corbel" w:eastAsia="Corbel" w:hAnsi="Corbel" w:cs="Corbel"/>
          <w:sz w:val="22"/>
          <w:szCs w:val="22"/>
        </w:rPr>
        <w:t>los objetivos</w:t>
      </w:r>
      <w:r>
        <w:rPr>
          <w:rFonts w:ascii="Corbel" w:eastAsia="Corbel" w:hAnsi="Corbel" w:cs="Corbel"/>
          <w:sz w:val="22"/>
          <w:szCs w:val="22"/>
        </w:rPr>
        <w:t xml:space="preserve"> pedagógic</w:t>
      </w:r>
      <w:r w:rsidR="00003D69">
        <w:rPr>
          <w:rFonts w:ascii="Corbel" w:eastAsia="Corbel" w:hAnsi="Corbel" w:cs="Corbel"/>
          <w:sz w:val="22"/>
          <w:szCs w:val="22"/>
        </w:rPr>
        <w:t>os</w:t>
      </w:r>
      <w:r w:rsidR="004732B0">
        <w:rPr>
          <w:rFonts w:ascii="Corbel" w:eastAsia="Corbel" w:hAnsi="Corbel" w:cs="Corbel"/>
          <w:sz w:val="22"/>
          <w:szCs w:val="22"/>
        </w:rPr>
        <w:t xml:space="preserve"> y estrategias de enseñanza </w:t>
      </w:r>
      <w:r>
        <w:rPr>
          <w:rFonts w:ascii="Corbel" w:eastAsia="Corbel" w:hAnsi="Corbel" w:cs="Corbel"/>
          <w:sz w:val="22"/>
          <w:szCs w:val="22"/>
        </w:rPr>
        <w:t>de cada uno de los momentos que componen una clas</w:t>
      </w:r>
      <w:r w:rsidR="004732B0">
        <w:rPr>
          <w:rFonts w:ascii="Corbel" w:eastAsia="Corbel" w:hAnsi="Corbel" w:cs="Corbel"/>
          <w:sz w:val="22"/>
          <w:szCs w:val="22"/>
        </w:rPr>
        <w:t xml:space="preserve">e </w:t>
      </w:r>
      <w:r w:rsidR="00647B53">
        <w:rPr>
          <w:rFonts w:ascii="Corbel" w:eastAsia="Corbel" w:hAnsi="Corbel" w:cs="Corbel"/>
          <w:sz w:val="22"/>
          <w:szCs w:val="22"/>
        </w:rPr>
        <w:t xml:space="preserve">para el desarrollo de una secuencia didáctica. </w:t>
      </w:r>
    </w:p>
    <w:p w14:paraId="5966E6B1" w14:textId="4E72CBDE" w:rsidR="003F1F38" w:rsidRPr="003F1F38" w:rsidRDefault="003F1F38">
      <w:pPr>
        <w:numPr>
          <w:ilvl w:val="0"/>
          <w:numId w:val="1"/>
        </w:numPr>
        <w:pBdr>
          <w:top w:val="nil"/>
          <w:left w:val="nil"/>
          <w:bottom w:val="nil"/>
          <w:right w:val="nil"/>
          <w:between w:val="nil"/>
        </w:pBdr>
        <w:spacing w:after="0" w:line="240" w:lineRule="auto"/>
        <w:jc w:val="both"/>
        <w:rPr>
          <w:rFonts w:ascii="Corbel" w:eastAsia="Corbel" w:hAnsi="Corbel" w:cs="Corbel"/>
          <w:color w:val="000000"/>
          <w:sz w:val="22"/>
          <w:szCs w:val="22"/>
        </w:rPr>
      </w:pPr>
      <w:r w:rsidRPr="003F1F38">
        <w:rPr>
          <w:rFonts w:ascii="Corbel" w:eastAsia="Corbel" w:hAnsi="Corbel" w:cs="Corbel"/>
          <w:sz w:val="22"/>
          <w:szCs w:val="22"/>
        </w:rPr>
        <w:t xml:space="preserve">Identificar </w:t>
      </w:r>
      <w:r w:rsidR="004732B0">
        <w:rPr>
          <w:rFonts w:ascii="Corbel" w:eastAsia="Corbel" w:hAnsi="Corbel" w:cs="Corbel"/>
          <w:sz w:val="22"/>
          <w:szCs w:val="22"/>
        </w:rPr>
        <w:t xml:space="preserve">estrategias evaluativas </w:t>
      </w:r>
      <w:r w:rsidRPr="003F1F38">
        <w:rPr>
          <w:rFonts w:ascii="Corbel" w:eastAsia="Corbel" w:hAnsi="Corbel" w:cs="Corbel"/>
          <w:sz w:val="22"/>
          <w:szCs w:val="22"/>
        </w:rPr>
        <w:t xml:space="preserve">y </w:t>
      </w:r>
      <w:r w:rsidR="004732B0">
        <w:rPr>
          <w:rFonts w:ascii="Corbel" w:eastAsia="Corbel" w:hAnsi="Corbel" w:cs="Corbel"/>
          <w:sz w:val="22"/>
          <w:szCs w:val="22"/>
        </w:rPr>
        <w:t xml:space="preserve">de </w:t>
      </w:r>
      <w:r w:rsidRPr="003F1F38">
        <w:rPr>
          <w:rFonts w:ascii="Corbel" w:eastAsia="Corbel" w:hAnsi="Corbel" w:cs="Corbel"/>
          <w:sz w:val="22"/>
          <w:szCs w:val="22"/>
        </w:rPr>
        <w:t xml:space="preserve">retroalimentación efectiva </w:t>
      </w:r>
      <w:r w:rsidR="00647B53">
        <w:rPr>
          <w:rFonts w:ascii="Corbel" w:eastAsia="Corbel" w:hAnsi="Corbel" w:cs="Corbel"/>
          <w:sz w:val="22"/>
          <w:szCs w:val="22"/>
        </w:rPr>
        <w:t xml:space="preserve">para el proceso enseñanza aprendizaje. </w:t>
      </w:r>
    </w:p>
    <w:p w14:paraId="79121093" w14:textId="63BE2D09" w:rsidR="006B3FA2" w:rsidRPr="00336A34" w:rsidRDefault="006B3FA2" w:rsidP="006B3FA2">
      <w:pPr>
        <w:pStyle w:val="Prrafodelista"/>
        <w:numPr>
          <w:ilvl w:val="0"/>
          <w:numId w:val="1"/>
        </w:numPr>
        <w:pBdr>
          <w:top w:val="nil"/>
          <w:left w:val="nil"/>
          <w:bottom w:val="nil"/>
          <w:right w:val="nil"/>
          <w:between w:val="nil"/>
        </w:pBdr>
        <w:spacing w:after="0" w:line="240" w:lineRule="auto"/>
        <w:jc w:val="both"/>
        <w:rPr>
          <w:rFonts w:ascii="Corbel" w:eastAsia="Corbel" w:hAnsi="Corbel" w:cs="Corbel"/>
          <w:color w:val="000000"/>
          <w:sz w:val="22"/>
          <w:szCs w:val="22"/>
        </w:rPr>
      </w:pPr>
      <w:r w:rsidRPr="00336A34">
        <w:rPr>
          <w:rFonts w:ascii="Corbel" w:eastAsia="Corbel" w:hAnsi="Corbel" w:cs="Corbel"/>
          <w:color w:val="000000"/>
          <w:sz w:val="22"/>
          <w:szCs w:val="22"/>
        </w:rPr>
        <w:t>Relacionar el uso de tecnologías del aprendizaje y el conocimiento (TACs) con el proceso enseñanza aprendizaje para la innovación docente</w:t>
      </w:r>
      <w:r w:rsidR="00482DA2">
        <w:rPr>
          <w:rFonts w:ascii="Corbel" w:eastAsia="Corbel" w:hAnsi="Corbel" w:cs="Corbel"/>
          <w:color w:val="000000"/>
          <w:sz w:val="22"/>
          <w:szCs w:val="22"/>
        </w:rPr>
        <w:t>.</w:t>
      </w:r>
    </w:p>
    <w:p w14:paraId="00E0DA3D" w14:textId="7058AC13" w:rsidR="00403C0B" w:rsidRDefault="000A65E7">
      <w:pPr>
        <w:pStyle w:val="Ttulo1"/>
        <w:rPr>
          <w:rFonts w:ascii="Corbel" w:eastAsia="Corbel" w:hAnsi="Corbel" w:cs="Corbel"/>
        </w:rPr>
      </w:pPr>
      <w:r>
        <w:rPr>
          <w:rFonts w:ascii="Corbel" w:eastAsia="Corbel" w:hAnsi="Corbel" w:cs="Corbel"/>
        </w:rPr>
        <w:t>CONTENIDOS</w:t>
      </w:r>
    </w:p>
    <w:p w14:paraId="6A855B60" w14:textId="088A5B62" w:rsidR="000019E6" w:rsidRPr="009F11E8" w:rsidRDefault="00EA5A2B" w:rsidP="00FD5345">
      <w:pPr>
        <w:numPr>
          <w:ilvl w:val="0"/>
          <w:numId w:val="1"/>
        </w:numPr>
        <w:spacing w:before="0" w:after="0"/>
        <w:rPr>
          <w:rFonts w:ascii="Corbel" w:eastAsia="Corbel" w:hAnsi="Corbel" w:cs="Corbel"/>
          <w:b/>
          <w:bCs/>
          <w:sz w:val="22"/>
          <w:szCs w:val="22"/>
        </w:rPr>
      </w:pPr>
      <w:r w:rsidRPr="009F11E8">
        <w:rPr>
          <w:rFonts w:ascii="Corbel" w:eastAsia="Corbel" w:hAnsi="Corbel" w:cs="Corbel"/>
          <w:b/>
          <w:bCs/>
          <w:sz w:val="22"/>
          <w:szCs w:val="22"/>
        </w:rPr>
        <w:t xml:space="preserve">Módulo 1: </w:t>
      </w:r>
      <w:r w:rsidR="000019E6" w:rsidRPr="009F11E8">
        <w:rPr>
          <w:rFonts w:ascii="Corbel" w:eastAsia="Corbel" w:hAnsi="Corbel" w:cs="Corbel"/>
          <w:b/>
          <w:bCs/>
          <w:sz w:val="22"/>
          <w:szCs w:val="22"/>
        </w:rPr>
        <w:t xml:space="preserve">Planificación efectiva en el aula UdeC </w:t>
      </w:r>
    </w:p>
    <w:p w14:paraId="4D52DFB0" w14:textId="638D3890" w:rsidR="000019E6" w:rsidRDefault="000A65E7" w:rsidP="000019E6">
      <w:pPr>
        <w:numPr>
          <w:ilvl w:val="1"/>
          <w:numId w:val="1"/>
        </w:numPr>
        <w:spacing w:before="0" w:after="0"/>
        <w:rPr>
          <w:rFonts w:ascii="Corbel" w:eastAsia="Corbel" w:hAnsi="Corbel" w:cs="Corbel"/>
          <w:sz w:val="22"/>
          <w:szCs w:val="22"/>
        </w:rPr>
      </w:pPr>
      <w:r>
        <w:rPr>
          <w:rFonts w:ascii="Corbel" w:eastAsia="Corbel" w:hAnsi="Corbel" w:cs="Corbel"/>
          <w:sz w:val="22"/>
          <w:szCs w:val="22"/>
        </w:rPr>
        <w:t>Importancia de la planificación docente</w:t>
      </w:r>
      <w:r w:rsidR="00647B53">
        <w:rPr>
          <w:rFonts w:ascii="Corbel" w:eastAsia="Corbel" w:hAnsi="Corbel" w:cs="Corbel"/>
          <w:sz w:val="22"/>
          <w:szCs w:val="22"/>
        </w:rPr>
        <w:t>.</w:t>
      </w:r>
      <w:r>
        <w:rPr>
          <w:rFonts w:ascii="Corbel" w:eastAsia="Corbel" w:hAnsi="Corbel" w:cs="Corbel"/>
          <w:sz w:val="22"/>
          <w:szCs w:val="22"/>
        </w:rPr>
        <w:t xml:space="preserve"> </w:t>
      </w:r>
    </w:p>
    <w:p w14:paraId="4D210A4F" w14:textId="3BBFE672" w:rsidR="00403C0B" w:rsidRDefault="000019E6" w:rsidP="000019E6">
      <w:pPr>
        <w:numPr>
          <w:ilvl w:val="1"/>
          <w:numId w:val="1"/>
        </w:numPr>
        <w:spacing w:before="0" w:after="0"/>
        <w:rPr>
          <w:rFonts w:ascii="Corbel" w:eastAsia="Corbel" w:hAnsi="Corbel" w:cs="Corbel"/>
          <w:sz w:val="22"/>
          <w:szCs w:val="22"/>
        </w:rPr>
      </w:pPr>
      <w:r>
        <w:rPr>
          <w:rFonts w:ascii="Corbel" w:eastAsia="Corbel" w:hAnsi="Corbel" w:cs="Corbel"/>
          <w:sz w:val="22"/>
          <w:szCs w:val="22"/>
        </w:rPr>
        <w:t>E</w:t>
      </w:r>
      <w:r w:rsidR="00AC797B">
        <w:rPr>
          <w:rFonts w:ascii="Corbel" w:eastAsia="Corbel" w:hAnsi="Corbel" w:cs="Corbel"/>
          <w:sz w:val="22"/>
          <w:szCs w:val="22"/>
        </w:rPr>
        <w:t xml:space="preserve">lementos </w:t>
      </w:r>
      <w:r w:rsidR="00647B53">
        <w:rPr>
          <w:rFonts w:ascii="Corbel" w:eastAsia="Corbel" w:hAnsi="Corbel" w:cs="Corbel"/>
          <w:sz w:val="22"/>
          <w:szCs w:val="22"/>
        </w:rPr>
        <w:t>del</w:t>
      </w:r>
      <w:r w:rsidR="00AC797B">
        <w:rPr>
          <w:rFonts w:ascii="Corbel" w:eastAsia="Corbel" w:hAnsi="Corbel" w:cs="Corbel"/>
          <w:sz w:val="22"/>
          <w:szCs w:val="22"/>
        </w:rPr>
        <w:t xml:space="preserve"> syllabus UdeC</w:t>
      </w:r>
      <w:r w:rsidR="00647B53">
        <w:rPr>
          <w:rFonts w:ascii="Corbel" w:eastAsia="Corbel" w:hAnsi="Corbel" w:cs="Corbel"/>
          <w:sz w:val="22"/>
          <w:szCs w:val="22"/>
        </w:rPr>
        <w:t>.</w:t>
      </w:r>
    </w:p>
    <w:p w14:paraId="08F93957" w14:textId="1634F6FF" w:rsidR="00403C0B" w:rsidRDefault="00AC797B" w:rsidP="000019E6">
      <w:pPr>
        <w:numPr>
          <w:ilvl w:val="1"/>
          <w:numId w:val="1"/>
        </w:numPr>
        <w:pBdr>
          <w:top w:val="nil"/>
          <w:left w:val="nil"/>
          <w:bottom w:val="nil"/>
          <w:right w:val="nil"/>
          <w:between w:val="nil"/>
        </w:pBdr>
        <w:spacing w:before="0" w:after="0"/>
        <w:rPr>
          <w:rFonts w:ascii="Corbel" w:eastAsia="Corbel" w:hAnsi="Corbel" w:cs="Corbel"/>
          <w:sz w:val="22"/>
          <w:szCs w:val="22"/>
        </w:rPr>
      </w:pPr>
      <w:r w:rsidRPr="762C3571">
        <w:rPr>
          <w:rFonts w:ascii="Corbel" w:eastAsia="Corbel" w:hAnsi="Corbel" w:cs="Corbel"/>
          <w:sz w:val="22"/>
          <w:szCs w:val="22"/>
        </w:rPr>
        <w:t>Estructura de una clase</w:t>
      </w:r>
      <w:r w:rsidR="0044133A" w:rsidRPr="762C3571">
        <w:rPr>
          <w:rFonts w:ascii="Corbel" w:eastAsia="Corbel" w:hAnsi="Corbel" w:cs="Corbel"/>
          <w:sz w:val="22"/>
          <w:szCs w:val="22"/>
        </w:rPr>
        <w:t xml:space="preserve"> y </w:t>
      </w:r>
      <w:r w:rsidR="00647B53" w:rsidRPr="762C3571">
        <w:rPr>
          <w:rFonts w:ascii="Corbel" w:eastAsia="Corbel" w:hAnsi="Corbel" w:cs="Corbel"/>
          <w:sz w:val="22"/>
          <w:szCs w:val="22"/>
        </w:rPr>
        <w:t xml:space="preserve">estrategias de enseñanza </w:t>
      </w:r>
      <w:r w:rsidR="0044133A" w:rsidRPr="762C3571">
        <w:rPr>
          <w:rFonts w:ascii="Corbel" w:eastAsia="Corbel" w:hAnsi="Corbel" w:cs="Corbel"/>
          <w:sz w:val="22"/>
          <w:szCs w:val="22"/>
        </w:rPr>
        <w:t xml:space="preserve">para cada momento. </w:t>
      </w:r>
    </w:p>
    <w:p w14:paraId="33F7E72C" w14:textId="77777777" w:rsidR="0044133A" w:rsidRDefault="0044133A" w:rsidP="0044133A">
      <w:pPr>
        <w:pBdr>
          <w:top w:val="nil"/>
          <w:left w:val="nil"/>
          <w:bottom w:val="nil"/>
          <w:right w:val="nil"/>
          <w:between w:val="nil"/>
        </w:pBdr>
        <w:spacing w:before="0" w:after="0"/>
        <w:ind w:left="1080"/>
        <w:rPr>
          <w:rFonts w:ascii="Corbel" w:eastAsia="Corbel" w:hAnsi="Corbel" w:cs="Corbel"/>
          <w:sz w:val="22"/>
          <w:szCs w:val="22"/>
        </w:rPr>
      </w:pPr>
    </w:p>
    <w:p w14:paraId="519B549B" w14:textId="546EB920" w:rsidR="000019E6" w:rsidRPr="0044133A" w:rsidRDefault="00A50A49" w:rsidP="0044133A">
      <w:pPr>
        <w:pStyle w:val="Prrafodelista"/>
        <w:numPr>
          <w:ilvl w:val="0"/>
          <w:numId w:val="1"/>
        </w:numPr>
        <w:pBdr>
          <w:top w:val="nil"/>
          <w:left w:val="nil"/>
          <w:bottom w:val="nil"/>
          <w:right w:val="nil"/>
          <w:between w:val="nil"/>
        </w:pBdr>
        <w:spacing w:before="0" w:after="0"/>
        <w:rPr>
          <w:rFonts w:ascii="Corbel" w:eastAsia="Corbel" w:hAnsi="Corbel" w:cs="Corbel"/>
          <w:sz w:val="22"/>
          <w:szCs w:val="22"/>
        </w:rPr>
      </w:pPr>
      <w:r w:rsidRPr="762C3571">
        <w:rPr>
          <w:rFonts w:ascii="Corbel" w:eastAsia="Corbel" w:hAnsi="Corbel" w:cs="Corbel"/>
          <w:b/>
          <w:bCs/>
          <w:sz w:val="22"/>
          <w:szCs w:val="22"/>
        </w:rPr>
        <w:t xml:space="preserve">Módulo </w:t>
      </w:r>
      <w:r w:rsidR="339490FF" w:rsidRPr="762C3571">
        <w:rPr>
          <w:rFonts w:ascii="Corbel" w:eastAsia="Corbel" w:hAnsi="Corbel" w:cs="Corbel"/>
          <w:b/>
          <w:bCs/>
          <w:sz w:val="22"/>
          <w:szCs w:val="22"/>
        </w:rPr>
        <w:t>2</w:t>
      </w:r>
      <w:r w:rsidR="00EA5A2B" w:rsidRPr="762C3571">
        <w:rPr>
          <w:rFonts w:ascii="Corbel" w:eastAsia="Corbel" w:hAnsi="Corbel" w:cs="Corbel"/>
          <w:b/>
          <w:bCs/>
          <w:sz w:val="22"/>
          <w:szCs w:val="22"/>
        </w:rPr>
        <w:t xml:space="preserve">: </w:t>
      </w:r>
      <w:r w:rsidR="000A65E7" w:rsidRPr="762C3571">
        <w:rPr>
          <w:rFonts w:ascii="Corbel" w:eastAsia="Corbel" w:hAnsi="Corbel" w:cs="Corbel"/>
          <w:b/>
          <w:bCs/>
          <w:sz w:val="22"/>
          <w:szCs w:val="22"/>
        </w:rPr>
        <w:t>Herramientas tecnológicas para la generación de recursos didácticos</w:t>
      </w:r>
      <w:r w:rsidR="000019E6" w:rsidRPr="762C3571">
        <w:rPr>
          <w:rFonts w:ascii="Corbel" w:eastAsia="Corbel" w:hAnsi="Corbel" w:cs="Corbel"/>
          <w:b/>
          <w:bCs/>
          <w:sz w:val="22"/>
          <w:szCs w:val="22"/>
        </w:rPr>
        <w:t xml:space="preserve"> </w:t>
      </w:r>
    </w:p>
    <w:p w14:paraId="0D05FC30" w14:textId="224B4B12" w:rsidR="000019E6" w:rsidRDefault="000019E6" w:rsidP="000019E6">
      <w:pPr>
        <w:pStyle w:val="Prrafodelista"/>
        <w:numPr>
          <w:ilvl w:val="1"/>
          <w:numId w:val="1"/>
        </w:numPr>
        <w:pBdr>
          <w:top w:val="nil"/>
          <w:left w:val="nil"/>
          <w:bottom w:val="nil"/>
          <w:right w:val="nil"/>
          <w:between w:val="nil"/>
        </w:pBdr>
        <w:spacing w:before="0" w:after="0"/>
        <w:rPr>
          <w:rFonts w:ascii="Corbel" w:eastAsia="Corbel" w:hAnsi="Corbel" w:cs="Corbel"/>
          <w:sz w:val="22"/>
          <w:szCs w:val="22"/>
        </w:rPr>
      </w:pPr>
      <w:r>
        <w:rPr>
          <w:rFonts w:ascii="Corbel" w:eastAsia="Corbel" w:hAnsi="Corbel" w:cs="Corbel"/>
          <w:sz w:val="22"/>
          <w:szCs w:val="22"/>
        </w:rPr>
        <w:t>Concepto de TACs</w:t>
      </w:r>
      <w:r w:rsidR="000A65E7">
        <w:rPr>
          <w:rFonts w:ascii="Corbel" w:eastAsia="Corbel" w:hAnsi="Corbel" w:cs="Corbel"/>
          <w:sz w:val="22"/>
          <w:szCs w:val="22"/>
        </w:rPr>
        <w:t>.</w:t>
      </w:r>
    </w:p>
    <w:p w14:paraId="3D8BB1FA" w14:textId="3B538B2C" w:rsidR="0044133A" w:rsidRDefault="0044133A" w:rsidP="000019E6">
      <w:pPr>
        <w:pStyle w:val="Prrafodelista"/>
        <w:numPr>
          <w:ilvl w:val="1"/>
          <w:numId w:val="1"/>
        </w:numPr>
        <w:pBdr>
          <w:top w:val="nil"/>
          <w:left w:val="nil"/>
          <w:bottom w:val="nil"/>
          <w:right w:val="nil"/>
          <w:between w:val="nil"/>
        </w:pBdr>
        <w:spacing w:before="0" w:after="0"/>
        <w:rPr>
          <w:rFonts w:ascii="Corbel" w:eastAsia="Corbel" w:hAnsi="Corbel" w:cs="Corbel"/>
          <w:sz w:val="22"/>
          <w:szCs w:val="22"/>
        </w:rPr>
      </w:pPr>
      <w:r>
        <w:rPr>
          <w:rFonts w:ascii="Corbel" w:eastAsia="Corbel" w:hAnsi="Corbel" w:cs="Corbel"/>
          <w:sz w:val="22"/>
          <w:szCs w:val="22"/>
        </w:rPr>
        <w:t>Concepto de Estrategia, herramienta y recurso educativo.</w:t>
      </w:r>
    </w:p>
    <w:p w14:paraId="7F2B94FC" w14:textId="07BA99FE" w:rsidR="000019E6" w:rsidRDefault="000019E6" w:rsidP="762C3571">
      <w:pPr>
        <w:pStyle w:val="Prrafodelista"/>
        <w:numPr>
          <w:ilvl w:val="1"/>
          <w:numId w:val="1"/>
        </w:numPr>
        <w:spacing w:before="0" w:after="0"/>
        <w:rPr>
          <w:rFonts w:ascii="Corbel" w:eastAsia="Corbel" w:hAnsi="Corbel" w:cs="Corbel"/>
          <w:sz w:val="22"/>
          <w:szCs w:val="22"/>
        </w:rPr>
      </w:pPr>
      <w:r w:rsidRPr="762C3571">
        <w:rPr>
          <w:rFonts w:ascii="Corbel" w:eastAsia="Corbel" w:hAnsi="Corbel" w:cs="Corbel"/>
          <w:sz w:val="22"/>
          <w:szCs w:val="22"/>
        </w:rPr>
        <w:t xml:space="preserve">Integración de las tecnologías en el proceso enseñanza aprendizaje. </w:t>
      </w:r>
    </w:p>
    <w:p w14:paraId="7EB860BF" w14:textId="7F31AD86" w:rsidR="762C3571" w:rsidRDefault="762C3571" w:rsidP="762C3571">
      <w:pPr>
        <w:spacing w:before="0" w:after="0"/>
        <w:ind w:left="360"/>
        <w:rPr>
          <w:rFonts w:ascii="Corbel" w:eastAsia="Corbel" w:hAnsi="Corbel" w:cs="Corbel"/>
          <w:sz w:val="22"/>
          <w:szCs w:val="22"/>
        </w:rPr>
      </w:pPr>
    </w:p>
    <w:p w14:paraId="3BBFD880" w14:textId="06612E87" w:rsidR="4AADDFCF" w:rsidRDefault="4AADDFCF" w:rsidP="762C3571">
      <w:pPr>
        <w:pStyle w:val="Prrafodelista"/>
        <w:numPr>
          <w:ilvl w:val="0"/>
          <w:numId w:val="1"/>
        </w:numPr>
        <w:spacing w:before="0" w:after="0"/>
        <w:rPr>
          <w:rFonts w:ascii="Corbel" w:eastAsia="Corbel" w:hAnsi="Corbel" w:cs="Corbel"/>
          <w:b/>
          <w:bCs/>
          <w:sz w:val="22"/>
          <w:szCs w:val="22"/>
        </w:rPr>
      </w:pPr>
      <w:r w:rsidRPr="762C3571">
        <w:rPr>
          <w:rFonts w:ascii="Corbel" w:eastAsia="Corbel" w:hAnsi="Corbel" w:cs="Corbel"/>
          <w:b/>
          <w:bCs/>
          <w:sz w:val="22"/>
          <w:szCs w:val="22"/>
        </w:rPr>
        <w:t xml:space="preserve">Módulo </w:t>
      </w:r>
      <w:r w:rsidR="1FE9ED2A" w:rsidRPr="762C3571">
        <w:rPr>
          <w:rFonts w:ascii="Corbel" w:eastAsia="Corbel" w:hAnsi="Corbel" w:cs="Corbel"/>
          <w:b/>
          <w:bCs/>
          <w:sz w:val="22"/>
          <w:szCs w:val="22"/>
        </w:rPr>
        <w:t>3</w:t>
      </w:r>
      <w:r w:rsidRPr="762C3571">
        <w:rPr>
          <w:rFonts w:ascii="Corbel" w:eastAsia="Corbel" w:hAnsi="Corbel" w:cs="Corbel"/>
          <w:b/>
          <w:bCs/>
          <w:sz w:val="22"/>
          <w:szCs w:val="22"/>
        </w:rPr>
        <w:t>: Evaluación y retroalimentación en el proceso E-A</w:t>
      </w:r>
    </w:p>
    <w:p w14:paraId="69563A4D" w14:textId="77777777" w:rsidR="4AADDFCF" w:rsidRDefault="4AADDFCF" w:rsidP="762C3571">
      <w:pPr>
        <w:pStyle w:val="Prrafodelista"/>
        <w:numPr>
          <w:ilvl w:val="1"/>
          <w:numId w:val="1"/>
        </w:numPr>
        <w:spacing w:before="0" w:after="0"/>
        <w:rPr>
          <w:rFonts w:ascii="Corbel" w:eastAsia="Corbel" w:hAnsi="Corbel" w:cs="Corbel"/>
          <w:sz w:val="22"/>
          <w:szCs w:val="22"/>
        </w:rPr>
      </w:pPr>
      <w:r w:rsidRPr="762C3571">
        <w:rPr>
          <w:rFonts w:ascii="Corbel" w:eastAsia="Corbel" w:hAnsi="Corbel" w:cs="Corbel"/>
          <w:sz w:val="22"/>
          <w:szCs w:val="22"/>
        </w:rPr>
        <w:lastRenderedPageBreak/>
        <w:t>Conceptos generales del proceso evaluativo.</w:t>
      </w:r>
    </w:p>
    <w:p w14:paraId="1BEA1BE6" w14:textId="34732816" w:rsidR="4AADDFCF" w:rsidRDefault="4AADDFCF" w:rsidP="762C3571">
      <w:pPr>
        <w:pStyle w:val="Prrafodelista"/>
        <w:numPr>
          <w:ilvl w:val="1"/>
          <w:numId w:val="1"/>
        </w:numPr>
        <w:spacing w:before="0" w:after="0"/>
        <w:rPr>
          <w:rFonts w:ascii="Corbel" w:eastAsia="Corbel" w:hAnsi="Corbel" w:cs="Corbel"/>
          <w:sz w:val="22"/>
          <w:szCs w:val="22"/>
        </w:rPr>
      </w:pPr>
      <w:r w:rsidRPr="762C3571">
        <w:rPr>
          <w:rFonts w:ascii="Corbel" w:eastAsia="Corbel" w:hAnsi="Corbel" w:cs="Corbel"/>
          <w:sz w:val="22"/>
          <w:szCs w:val="22"/>
        </w:rPr>
        <w:t xml:space="preserve">Instrumentos de evaluación </w:t>
      </w:r>
    </w:p>
    <w:p w14:paraId="5B16F038" w14:textId="21951E2F" w:rsidR="4AADDFCF" w:rsidRDefault="4AADDFCF" w:rsidP="762C3571">
      <w:pPr>
        <w:pStyle w:val="Prrafodelista"/>
        <w:numPr>
          <w:ilvl w:val="1"/>
          <w:numId w:val="1"/>
        </w:numPr>
        <w:spacing w:before="0" w:after="0"/>
        <w:rPr>
          <w:rFonts w:ascii="Corbel" w:eastAsia="Corbel" w:hAnsi="Corbel" w:cs="Corbel"/>
          <w:sz w:val="22"/>
          <w:szCs w:val="22"/>
        </w:rPr>
      </w:pPr>
      <w:r w:rsidRPr="762C3571">
        <w:rPr>
          <w:rFonts w:ascii="Corbel" w:eastAsia="Corbel" w:hAnsi="Corbel" w:cs="Corbel"/>
          <w:sz w:val="22"/>
          <w:szCs w:val="22"/>
        </w:rPr>
        <w:t>Importancia de la retroalimentación efectiva.</w:t>
      </w:r>
    </w:p>
    <w:p w14:paraId="7DD63DAE" w14:textId="64AED5C1" w:rsidR="0044133A" w:rsidRPr="000A65E7" w:rsidRDefault="0044133A" w:rsidP="0044133A">
      <w:pPr>
        <w:pStyle w:val="Prrafodelista"/>
        <w:pBdr>
          <w:top w:val="nil"/>
          <w:left w:val="nil"/>
          <w:bottom w:val="nil"/>
          <w:right w:val="nil"/>
          <w:between w:val="nil"/>
        </w:pBdr>
        <w:spacing w:before="0" w:after="0"/>
        <w:ind w:left="1080"/>
        <w:rPr>
          <w:rFonts w:ascii="Corbel" w:eastAsia="Corbel" w:hAnsi="Corbel" w:cs="Corbel"/>
          <w:sz w:val="22"/>
          <w:szCs w:val="22"/>
        </w:rPr>
      </w:pPr>
    </w:p>
    <w:p w14:paraId="34CA55D9" w14:textId="77777777" w:rsidR="00403C0B" w:rsidRDefault="000A65E7">
      <w:pPr>
        <w:pStyle w:val="Ttulo1"/>
        <w:rPr>
          <w:rFonts w:ascii="Corbel" w:eastAsia="Corbel" w:hAnsi="Corbel" w:cs="Corbel"/>
        </w:rPr>
      </w:pPr>
      <w:r>
        <w:rPr>
          <w:rFonts w:ascii="Corbel" w:eastAsia="Corbel" w:hAnsi="Corbel" w:cs="Corbel"/>
        </w:rPr>
        <w:t>metodología</w:t>
      </w:r>
    </w:p>
    <w:p w14:paraId="7198C4AB" w14:textId="38409A72" w:rsidR="00403C0B" w:rsidRPr="0044133A" w:rsidRDefault="000A65E7">
      <w:pPr>
        <w:spacing w:before="0" w:after="0" w:line="264" w:lineRule="auto"/>
        <w:jc w:val="both"/>
        <w:rPr>
          <w:rFonts w:ascii="Corbel" w:eastAsia="Corbel" w:hAnsi="Corbel" w:cs="Corbel"/>
          <w:b/>
          <w:color w:val="4E74A2"/>
          <w:sz w:val="22"/>
          <w:szCs w:val="22"/>
        </w:rPr>
      </w:pPr>
      <w:r w:rsidRPr="0044133A">
        <w:rPr>
          <w:rFonts w:ascii="Corbel" w:eastAsia="Corbel" w:hAnsi="Corbel" w:cs="Corbel"/>
          <w:sz w:val="22"/>
          <w:szCs w:val="22"/>
        </w:rPr>
        <w:t>Modalidad: E-learning.</w:t>
      </w:r>
    </w:p>
    <w:p w14:paraId="667C48DF" w14:textId="409EDDD3" w:rsidR="00403C0B" w:rsidRPr="0044133A" w:rsidRDefault="000A65E7">
      <w:pPr>
        <w:spacing w:before="0" w:after="0" w:line="264" w:lineRule="auto"/>
        <w:jc w:val="both"/>
        <w:rPr>
          <w:rFonts w:ascii="Corbel" w:eastAsia="Corbel" w:hAnsi="Corbel" w:cs="Corbel"/>
          <w:sz w:val="22"/>
          <w:szCs w:val="22"/>
        </w:rPr>
      </w:pPr>
      <w:r w:rsidRPr="0044133A">
        <w:rPr>
          <w:rFonts w:ascii="Corbel" w:eastAsia="Corbel" w:hAnsi="Corbel" w:cs="Corbel"/>
          <w:sz w:val="22"/>
          <w:szCs w:val="22"/>
        </w:rPr>
        <w:t>Se presentarán recursos y actividades de forma asincrónica, en los cuales se profundizará cada uno de los contenidos propios del curso, con la finalidad de lograr los resultados de aprendizaje propuestos. Entre las actividades se encuentra la lectura de textos complementarios, visualización de presentaciones y videos, además de la realización de</w:t>
      </w:r>
      <w:r w:rsidR="00FD5345" w:rsidRPr="0044133A">
        <w:rPr>
          <w:rFonts w:ascii="Corbel" w:eastAsia="Corbel" w:hAnsi="Corbel" w:cs="Corbel"/>
          <w:sz w:val="22"/>
          <w:szCs w:val="22"/>
        </w:rPr>
        <w:t xml:space="preserve"> cuestionarios al finalizar cada módulo. </w:t>
      </w:r>
    </w:p>
    <w:p w14:paraId="490470AC" w14:textId="71052290" w:rsidR="00403C0B" w:rsidRDefault="000A65E7">
      <w:pPr>
        <w:pStyle w:val="Ttulo1"/>
        <w:rPr>
          <w:rFonts w:ascii="Corbel" w:eastAsia="Corbel" w:hAnsi="Corbel" w:cs="Corbel"/>
        </w:rPr>
      </w:pPr>
      <w:r>
        <w:rPr>
          <w:rFonts w:ascii="Corbel" w:eastAsia="Corbel" w:hAnsi="Corbel" w:cs="Corbel"/>
        </w:rPr>
        <w:t>bibliografía</w:t>
      </w:r>
    </w:p>
    <w:p w14:paraId="4A635245" w14:textId="1EB85C57" w:rsidR="00403C0B" w:rsidRDefault="00403C0B">
      <w:pPr>
        <w:spacing w:before="0" w:after="0" w:line="264" w:lineRule="auto"/>
        <w:jc w:val="both"/>
        <w:rPr>
          <w:rFonts w:ascii="Corbel" w:eastAsia="Corbel" w:hAnsi="Corbel" w:cs="Corbel"/>
          <w:sz w:val="22"/>
          <w:szCs w:val="22"/>
        </w:rPr>
      </w:pPr>
    </w:p>
    <w:p w14:paraId="0DD8109B" w14:textId="77777777" w:rsidR="002F1378" w:rsidRPr="002F1378" w:rsidRDefault="002F1378" w:rsidP="002F1378">
      <w:pPr>
        <w:spacing w:before="0" w:after="0" w:line="264" w:lineRule="auto"/>
        <w:jc w:val="both"/>
        <w:rPr>
          <w:rFonts w:ascii="Corbel" w:eastAsia="Corbel" w:hAnsi="Corbel" w:cs="Corbel"/>
        </w:rPr>
      </w:pPr>
      <w:r w:rsidRPr="002F1378">
        <w:rPr>
          <w:rFonts w:ascii="Corbel" w:eastAsia="Corbel" w:hAnsi="Corbel" w:cs="Corbel"/>
        </w:rPr>
        <w:t>Díaz, C., Chiang, MT., Ortiz, MA, Solar MI (2012).  Conceptos fundamentales para la docencia universitaria: estrategias didácticas, evaluación y planificación. Dirección de Docencia Universidad de Concepción.</w:t>
      </w:r>
    </w:p>
    <w:p w14:paraId="3501CA99" w14:textId="77777777" w:rsidR="002F1378" w:rsidRPr="002F1378" w:rsidRDefault="002F1378" w:rsidP="002F1378">
      <w:pPr>
        <w:spacing w:before="0" w:after="0" w:line="264" w:lineRule="auto"/>
        <w:jc w:val="both"/>
        <w:rPr>
          <w:rFonts w:ascii="Corbel" w:eastAsia="Corbel" w:hAnsi="Corbel" w:cs="Corbel"/>
        </w:rPr>
      </w:pPr>
      <w:r w:rsidRPr="002F1378">
        <w:rPr>
          <w:rFonts w:ascii="Corbel" w:eastAsia="Corbel" w:hAnsi="Corbel" w:cs="Corbel"/>
        </w:rPr>
        <w:t xml:space="preserve"> </w:t>
      </w:r>
    </w:p>
    <w:p w14:paraId="20C62394" w14:textId="4F0991B1" w:rsidR="002F1378" w:rsidRDefault="002F1378" w:rsidP="002F1378">
      <w:pPr>
        <w:spacing w:before="0" w:after="0" w:line="264" w:lineRule="auto"/>
        <w:jc w:val="both"/>
        <w:rPr>
          <w:rFonts w:ascii="Corbel" w:eastAsia="Corbel" w:hAnsi="Corbel" w:cs="Corbel"/>
        </w:rPr>
      </w:pPr>
      <w:r w:rsidRPr="002F1378">
        <w:rPr>
          <w:rFonts w:ascii="Corbel" w:eastAsia="Corbel" w:hAnsi="Corbel" w:cs="Corbel"/>
        </w:rPr>
        <w:t xml:space="preserve">Canabal, C &amp; Margalef, L.  (2017) La retroalimentación:  La clave para la evaluación orientada al aprendizaje: </w:t>
      </w:r>
      <w:hyperlink r:id="rId12" w:history="1">
        <w:r w:rsidR="00C54479" w:rsidRPr="007B7AA9">
          <w:rPr>
            <w:rStyle w:val="Hipervnculo"/>
            <w:rFonts w:ascii="Corbel" w:eastAsia="Corbel" w:hAnsi="Corbel" w:cs="Corbel"/>
          </w:rPr>
          <w:t>https://www.redalyc.org/pdf/567/56752038009.pdf</w:t>
        </w:r>
      </w:hyperlink>
    </w:p>
    <w:p w14:paraId="20EE13D8" w14:textId="77777777" w:rsidR="00C54479" w:rsidRPr="002F1378" w:rsidRDefault="00C54479" w:rsidP="002F1378">
      <w:pPr>
        <w:spacing w:before="0" w:after="0" w:line="264" w:lineRule="auto"/>
        <w:jc w:val="both"/>
        <w:rPr>
          <w:rFonts w:ascii="Corbel" w:eastAsia="Corbel" w:hAnsi="Corbel" w:cs="Corbel"/>
        </w:rPr>
      </w:pPr>
    </w:p>
    <w:p w14:paraId="6C4FAFFE" w14:textId="77777777" w:rsidR="002F1378" w:rsidRPr="002F1378" w:rsidRDefault="002F1378" w:rsidP="002F1378">
      <w:pPr>
        <w:spacing w:before="0" w:after="0" w:line="264" w:lineRule="auto"/>
        <w:jc w:val="both"/>
        <w:rPr>
          <w:rFonts w:ascii="Corbel" w:eastAsia="Corbel" w:hAnsi="Corbel" w:cs="Corbel"/>
        </w:rPr>
      </w:pPr>
      <w:r w:rsidRPr="002F1378">
        <w:rPr>
          <w:rFonts w:ascii="Corbel" w:eastAsia="Corbel" w:hAnsi="Corbel" w:cs="Corbel"/>
        </w:rPr>
        <w:t>Sangrà, A. (2020). Decálogo para la mejora de la docencia online: propuestas para educar en   contextos presenciales discontinuos. Decálogo para la mejora de la docencia online, 1-215.</w:t>
      </w:r>
    </w:p>
    <w:p w14:paraId="481F8B33" w14:textId="77777777" w:rsidR="002F1378" w:rsidRPr="002F1378" w:rsidRDefault="002F1378" w:rsidP="002F1378">
      <w:pPr>
        <w:spacing w:before="0" w:after="0" w:line="264" w:lineRule="auto"/>
        <w:jc w:val="both"/>
        <w:rPr>
          <w:rFonts w:ascii="Corbel" w:eastAsia="Corbel" w:hAnsi="Corbel" w:cs="Corbel"/>
        </w:rPr>
      </w:pPr>
    </w:p>
    <w:p w14:paraId="55701F19" w14:textId="7D2BFAF7" w:rsidR="004A1F2F" w:rsidRPr="0044133A" w:rsidRDefault="002F1378" w:rsidP="002F1378">
      <w:pPr>
        <w:spacing w:before="0" w:after="0" w:line="264" w:lineRule="auto"/>
        <w:jc w:val="both"/>
        <w:rPr>
          <w:rFonts w:ascii="Corbel" w:eastAsia="Corbel" w:hAnsi="Corbel" w:cs="Corbel"/>
          <w:highlight w:val="yellow"/>
        </w:rPr>
      </w:pPr>
      <w:r w:rsidRPr="002F1378">
        <w:rPr>
          <w:rFonts w:ascii="Corbel" w:eastAsia="Corbel" w:hAnsi="Corbel" w:cs="Corbel"/>
        </w:rPr>
        <w:t>Rodríguez    MJ (2020)    Aplicaciones    de    las TIC    en    la    evaluación    de alumnos.: http://campus.usal.es/~teoriaeducacion/rev_numero_06_2/n6_02_art_rodriguez_conde.html</w:t>
      </w:r>
    </w:p>
    <w:p w14:paraId="4971A763" w14:textId="77777777" w:rsidR="00403C0B" w:rsidRDefault="000A65E7">
      <w:pPr>
        <w:pStyle w:val="Ttulo1"/>
        <w:rPr>
          <w:rFonts w:ascii="Corbel" w:eastAsia="Corbel" w:hAnsi="Corbel" w:cs="Corbel"/>
        </w:rPr>
      </w:pPr>
      <w:r>
        <w:rPr>
          <w:rFonts w:ascii="Corbel" w:eastAsia="Corbel" w:hAnsi="Corbel" w:cs="Corbel"/>
        </w:rPr>
        <w:t>evaluación</w:t>
      </w:r>
    </w:p>
    <w:p w14:paraId="7F35171E" w14:textId="169054BA" w:rsidR="006B3FA2" w:rsidRPr="002625E5" w:rsidRDefault="000A65E7">
      <w:pPr>
        <w:spacing w:before="0" w:after="0" w:line="264" w:lineRule="auto"/>
        <w:jc w:val="both"/>
        <w:rPr>
          <w:rFonts w:ascii="Corbel" w:eastAsia="Corbel" w:hAnsi="Corbel" w:cs="Corbel"/>
        </w:rPr>
      </w:pPr>
      <w:r w:rsidRPr="002625E5">
        <w:rPr>
          <w:rFonts w:ascii="Corbel" w:eastAsia="Corbel" w:hAnsi="Corbel" w:cs="Corbel"/>
        </w:rPr>
        <w:t>Para obtener la certificación</w:t>
      </w:r>
      <w:r w:rsidR="00570E19" w:rsidRPr="002625E5">
        <w:rPr>
          <w:rFonts w:ascii="Corbel" w:eastAsia="Corbel" w:hAnsi="Corbel" w:cs="Corbel"/>
        </w:rPr>
        <w:t xml:space="preserve"> automática de este curso</w:t>
      </w:r>
      <w:r w:rsidRPr="002625E5">
        <w:rPr>
          <w:rFonts w:ascii="Corbel" w:eastAsia="Corbel" w:hAnsi="Corbel" w:cs="Corbel"/>
        </w:rPr>
        <w:t xml:space="preserve">, se evaluarán los resultados de </w:t>
      </w:r>
      <w:r w:rsidR="006B3FA2" w:rsidRPr="002625E5">
        <w:rPr>
          <w:rFonts w:ascii="Corbel" w:eastAsia="Corbel" w:hAnsi="Corbel" w:cs="Corbel"/>
        </w:rPr>
        <w:t>aprendizaje a</w:t>
      </w:r>
      <w:r w:rsidRPr="002625E5">
        <w:rPr>
          <w:rFonts w:ascii="Corbel" w:eastAsia="Corbel" w:hAnsi="Corbel" w:cs="Corbel"/>
        </w:rPr>
        <w:t xml:space="preserve"> través de</w:t>
      </w:r>
      <w:r w:rsidR="00570E19" w:rsidRPr="002625E5">
        <w:rPr>
          <w:rFonts w:ascii="Corbel" w:eastAsia="Corbel" w:hAnsi="Corbel" w:cs="Corbel"/>
        </w:rPr>
        <w:t xml:space="preserve"> evaluaciones formativas en cada uno de los módulos</w:t>
      </w:r>
      <w:r w:rsidR="0044133A" w:rsidRPr="002625E5">
        <w:rPr>
          <w:rFonts w:ascii="Corbel" w:eastAsia="Corbel" w:hAnsi="Corbel" w:cs="Corbel"/>
        </w:rPr>
        <w:t>, las cuales deberán ser aprobadas por separado.</w:t>
      </w:r>
    </w:p>
    <w:p w14:paraId="50AC93DD" w14:textId="77777777" w:rsidR="00403C0B" w:rsidRDefault="000A65E7">
      <w:pPr>
        <w:pStyle w:val="Ttulo1"/>
        <w:rPr>
          <w:rFonts w:ascii="Corbel" w:eastAsia="Corbel" w:hAnsi="Corbel" w:cs="Corbel"/>
        </w:rPr>
      </w:pPr>
      <w:r>
        <w:rPr>
          <w:rFonts w:ascii="Corbel" w:eastAsia="Corbel" w:hAnsi="Corbel" w:cs="Corbel"/>
        </w:rPr>
        <w:t>relator/ES - AS</w:t>
      </w:r>
    </w:p>
    <w:p w14:paraId="0B3BCA6E" w14:textId="77777777" w:rsidR="00403C0B" w:rsidRPr="00983CD0" w:rsidRDefault="000A65E7">
      <w:pPr>
        <w:spacing w:before="0" w:after="0"/>
        <w:rPr>
          <w:rFonts w:ascii="Corbel" w:eastAsia="Corbel" w:hAnsi="Corbel" w:cs="Corbel"/>
        </w:rPr>
      </w:pPr>
      <w:r w:rsidRPr="00983CD0">
        <w:rPr>
          <w:rFonts w:ascii="Corbel" w:eastAsia="Corbel" w:hAnsi="Corbel" w:cs="Corbel"/>
        </w:rPr>
        <w:t xml:space="preserve">Nombre: Juan Francisco Hernández Quidel </w:t>
      </w:r>
    </w:p>
    <w:p w14:paraId="0FD1823B" w14:textId="77777777" w:rsidR="00403C0B" w:rsidRPr="00983CD0" w:rsidRDefault="000A65E7">
      <w:pPr>
        <w:spacing w:before="0" w:after="0"/>
        <w:rPr>
          <w:rFonts w:ascii="Corbel" w:eastAsia="Corbel" w:hAnsi="Corbel" w:cs="Corbel"/>
        </w:rPr>
      </w:pPr>
      <w:r w:rsidRPr="00983CD0">
        <w:rPr>
          <w:rFonts w:ascii="Corbel" w:eastAsia="Corbel" w:hAnsi="Corbel" w:cs="Corbel"/>
        </w:rPr>
        <w:t>Correo Electrónico: juanhernandez@udec.cl</w:t>
      </w:r>
    </w:p>
    <w:p w14:paraId="737DC19C" w14:textId="77777777" w:rsidR="00403C0B" w:rsidRPr="00983CD0" w:rsidRDefault="000A65E7">
      <w:pPr>
        <w:spacing w:before="0" w:after="0"/>
        <w:rPr>
          <w:rFonts w:ascii="Corbel" w:eastAsia="Corbel" w:hAnsi="Corbel" w:cs="Corbel"/>
        </w:rPr>
      </w:pPr>
      <w:r w:rsidRPr="00983CD0">
        <w:rPr>
          <w:rFonts w:ascii="Corbel" w:eastAsia="Corbel" w:hAnsi="Corbel" w:cs="Corbel"/>
        </w:rPr>
        <w:t>Facultad o repartición: Unidad de Investigación y Desarrollo Docente</w:t>
      </w:r>
    </w:p>
    <w:p w14:paraId="3A797602" w14:textId="3472E374" w:rsidR="00403C0B" w:rsidRPr="00983CD0" w:rsidRDefault="000A65E7">
      <w:pPr>
        <w:spacing w:before="0" w:after="0"/>
        <w:rPr>
          <w:rFonts w:ascii="Corbel" w:eastAsia="Corbel" w:hAnsi="Corbel" w:cs="Corbel"/>
        </w:rPr>
      </w:pPr>
      <w:r w:rsidRPr="00983CD0">
        <w:rPr>
          <w:rFonts w:ascii="Corbel" w:eastAsia="Corbel" w:hAnsi="Corbel" w:cs="Corbel"/>
        </w:rPr>
        <w:t>Cargo: Asesor Académic</w:t>
      </w:r>
      <w:r w:rsidR="00FD5345" w:rsidRPr="00983CD0">
        <w:rPr>
          <w:rFonts w:ascii="Corbel" w:eastAsia="Corbel" w:hAnsi="Corbel" w:cs="Corbel"/>
        </w:rPr>
        <w:t>o</w:t>
      </w:r>
      <w:r w:rsidR="00ED7CA5">
        <w:rPr>
          <w:rFonts w:ascii="Corbel" w:eastAsia="Corbel" w:hAnsi="Corbel" w:cs="Corbel"/>
        </w:rPr>
        <w:t xml:space="preserve"> UnIDD</w:t>
      </w:r>
      <w:r w:rsidRPr="00983CD0">
        <w:rPr>
          <w:rFonts w:ascii="Corbel" w:eastAsia="Corbel" w:hAnsi="Corbel" w:cs="Corbel"/>
        </w:rPr>
        <w:t xml:space="preserve"> / Asesor de acompañamiento docente</w:t>
      </w:r>
      <w:r w:rsidR="00FD5345" w:rsidRPr="00983CD0">
        <w:rPr>
          <w:rFonts w:ascii="Corbel" w:eastAsia="Corbel" w:hAnsi="Corbel" w:cs="Corbel"/>
        </w:rPr>
        <w:t xml:space="preserve"> UCO20102</w:t>
      </w:r>
    </w:p>
    <w:p w14:paraId="60B0F9C6" w14:textId="77777777" w:rsidR="00403C0B" w:rsidRPr="00983CD0" w:rsidRDefault="000A65E7">
      <w:pPr>
        <w:spacing w:before="0" w:after="0"/>
        <w:rPr>
          <w:rFonts w:ascii="Corbel" w:eastAsia="Corbel" w:hAnsi="Corbel" w:cs="Corbel"/>
        </w:rPr>
      </w:pPr>
      <w:r w:rsidRPr="00983CD0">
        <w:rPr>
          <w:rFonts w:ascii="Corbel" w:eastAsia="Corbel" w:hAnsi="Corbel" w:cs="Corbel"/>
        </w:rPr>
        <w:t>Fono o Anexo: 1475</w:t>
      </w:r>
    </w:p>
    <w:p w14:paraId="006B12FA" w14:textId="77777777" w:rsidR="00403C0B" w:rsidRDefault="000A65E7">
      <w:pPr>
        <w:pStyle w:val="Ttulo1"/>
        <w:rPr>
          <w:rFonts w:ascii="Corbel" w:eastAsia="Corbel" w:hAnsi="Corbel" w:cs="Corbel"/>
        </w:rPr>
      </w:pPr>
      <w:r>
        <w:rPr>
          <w:rFonts w:ascii="Corbel" w:eastAsia="Corbel" w:hAnsi="Corbel" w:cs="Corbel"/>
        </w:rPr>
        <w:t>HORARIOS</w:t>
      </w:r>
    </w:p>
    <w:p w14:paraId="26C39F78" w14:textId="77777777" w:rsidR="00403C0B" w:rsidRDefault="000A65E7">
      <w:pPr>
        <w:numPr>
          <w:ilvl w:val="0"/>
          <w:numId w:val="1"/>
        </w:numPr>
        <w:pBdr>
          <w:top w:val="nil"/>
          <w:left w:val="nil"/>
          <w:bottom w:val="nil"/>
          <w:right w:val="nil"/>
          <w:between w:val="nil"/>
        </w:pBdr>
        <w:spacing w:after="0"/>
        <w:rPr>
          <w:rFonts w:ascii="Corbel" w:eastAsia="Corbel" w:hAnsi="Corbel" w:cs="Corbel"/>
          <w:color w:val="000000"/>
          <w:sz w:val="22"/>
          <w:szCs w:val="22"/>
        </w:rPr>
      </w:pPr>
      <w:r>
        <w:rPr>
          <w:rFonts w:ascii="Corbel" w:eastAsia="Corbel" w:hAnsi="Corbel" w:cs="Corbel"/>
          <w:color w:val="000000"/>
          <w:sz w:val="22"/>
          <w:szCs w:val="22"/>
        </w:rPr>
        <w:t>Periodo de clases:</w:t>
      </w:r>
    </w:p>
    <w:p w14:paraId="7CDA5427" w14:textId="3A806EEE" w:rsidR="00403C0B" w:rsidRDefault="000A65E7">
      <w:pPr>
        <w:numPr>
          <w:ilvl w:val="1"/>
          <w:numId w:val="1"/>
        </w:numPr>
        <w:pBdr>
          <w:top w:val="nil"/>
          <w:left w:val="nil"/>
          <w:bottom w:val="nil"/>
          <w:right w:val="nil"/>
          <w:between w:val="nil"/>
        </w:pBdr>
        <w:spacing w:before="0" w:after="0"/>
        <w:rPr>
          <w:rFonts w:ascii="Corbel" w:eastAsia="Corbel" w:hAnsi="Corbel" w:cs="Corbel"/>
          <w:color w:val="000000"/>
          <w:sz w:val="22"/>
          <w:szCs w:val="22"/>
        </w:rPr>
      </w:pPr>
      <w:r w:rsidRPr="791D84A5">
        <w:rPr>
          <w:rFonts w:ascii="Corbel" w:eastAsia="Corbel" w:hAnsi="Corbel" w:cs="Corbel"/>
          <w:color w:val="000000" w:themeColor="text1"/>
          <w:sz w:val="22"/>
          <w:szCs w:val="22"/>
        </w:rPr>
        <w:t xml:space="preserve">Fecha de inicio: </w:t>
      </w:r>
      <w:r w:rsidR="6D38D218" w:rsidRPr="791D84A5">
        <w:rPr>
          <w:rFonts w:ascii="Corbel" w:eastAsia="Corbel" w:hAnsi="Corbel" w:cs="Corbel"/>
          <w:color w:val="000000" w:themeColor="text1"/>
          <w:sz w:val="22"/>
          <w:szCs w:val="22"/>
        </w:rPr>
        <w:t>Abierto</w:t>
      </w:r>
    </w:p>
    <w:p w14:paraId="01D64672" w14:textId="301F2C30" w:rsidR="00403C0B" w:rsidRDefault="000A65E7" w:rsidP="791D84A5">
      <w:pPr>
        <w:numPr>
          <w:ilvl w:val="1"/>
          <w:numId w:val="1"/>
        </w:numPr>
        <w:pBdr>
          <w:top w:val="nil"/>
          <w:left w:val="nil"/>
          <w:bottom w:val="nil"/>
          <w:right w:val="nil"/>
          <w:between w:val="nil"/>
        </w:pBdr>
        <w:spacing w:before="0" w:after="0"/>
        <w:rPr>
          <w:color w:val="000000"/>
          <w:sz w:val="22"/>
          <w:szCs w:val="22"/>
        </w:rPr>
      </w:pPr>
      <w:r w:rsidRPr="791D84A5">
        <w:rPr>
          <w:rFonts w:ascii="Corbel" w:eastAsia="Corbel" w:hAnsi="Corbel" w:cs="Corbel"/>
          <w:color w:val="000000" w:themeColor="text1"/>
          <w:sz w:val="22"/>
          <w:szCs w:val="22"/>
        </w:rPr>
        <w:t xml:space="preserve">Fecha de término: </w:t>
      </w:r>
      <w:r w:rsidR="006B3FA2" w:rsidRPr="791D84A5">
        <w:rPr>
          <w:rFonts w:ascii="Corbel" w:eastAsia="Corbel" w:hAnsi="Corbel" w:cs="Corbel"/>
          <w:color w:val="000000" w:themeColor="text1"/>
          <w:sz w:val="22"/>
          <w:szCs w:val="22"/>
        </w:rPr>
        <w:t xml:space="preserve">Sin fecha de termino </w:t>
      </w:r>
    </w:p>
    <w:p w14:paraId="3FB52252" w14:textId="37310E30" w:rsidR="00403C0B" w:rsidRDefault="000A65E7">
      <w:pPr>
        <w:numPr>
          <w:ilvl w:val="1"/>
          <w:numId w:val="1"/>
        </w:numPr>
        <w:pBdr>
          <w:top w:val="nil"/>
          <w:left w:val="nil"/>
          <w:bottom w:val="nil"/>
          <w:right w:val="nil"/>
          <w:between w:val="nil"/>
        </w:pBdr>
        <w:spacing w:before="0"/>
        <w:rPr>
          <w:rFonts w:ascii="Corbel" w:eastAsia="Corbel" w:hAnsi="Corbel" w:cs="Corbel"/>
          <w:color w:val="000000"/>
          <w:sz w:val="22"/>
          <w:szCs w:val="22"/>
        </w:rPr>
      </w:pPr>
      <w:r>
        <w:rPr>
          <w:rFonts w:ascii="Corbel" w:eastAsia="Corbel" w:hAnsi="Corbel" w:cs="Corbel"/>
          <w:color w:val="000000"/>
          <w:sz w:val="22"/>
          <w:szCs w:val="22"/>
        </w:rPr>
        <w:t xml:space="preserve">Cupos: </w:t>
      </w:r>
      <w:r w:rsidR="00570E19">
        <w:rPr>
          <w:rFonts w:ascii="Corbel" w:eastAsia="Corbel" w:hAnsi="Corbel" w:cs="Corbel"/>
          <w:sz w:val="22"/>
          <w:szCs w:val="22"/>
        </w:rPr>
        <w:t>Ilimitados</w:t>
      </w:r>
      <w:r>
        <w:rPr>
          <w:rFonts w:ascii="Corbel" w:eastAsia="Corbel" w:hAnsi="Corbel" w:cs="Corbel"/>
          <w:sz w:val="22"/>
          <w:szCs w:val="22"/>
        </w:rPr>
        <w:t xml:space="preserve"> </w:t>
      </w:r>
    </w:p>
    <w:sectPr w:rsidR="00403C0B">
      <w:headerReference w:type="default" r:id="rId13"/>
      <w:footerReference w:type="default" r:id="rId14"/>
      <w:pgSz w:w="12240" w:h="15840"/>
      <w:pgMar w:top="1985"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89D2" w14:textId="77777777" w:rsidR="0086122E" w:rsidRDefault="0086122E">
      <w:pPr>
        <w:spacing w:before="0" w:after="0" w:line="240" w:lineRule="auto"/>
      </w:pPr>
      <w:r>
        <w:separator/>
      </w:r>
    </w:p>
  </w:endnote>
  <w:endnote w:type="continuationSeparator" w:id="0">
    <w:p w14:paraId="1206717D" w14:textId="77777777" w:rsidR="0086122E" w:rsidRDefault="008612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A34C" w14:textId="77777777" w:rsidR="00403C0B" w:rsidRDefault="000A65E7">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2336" behindDoc="0" locked="0" layoutInCell="1" hidden="0" allowOverlap="1" wp14:anchorId="5FCEFE1F" wp14:editId="22F7E77F">
          <wp:simplePos x="0" y="0"/>
          <wp:positionH relativeFrom="column">
            <wp:posOffset>-503570</wp:posOffset>
          </wp:positionH>
          <wp:positionV relativeFrom="paragraph">
            <wp:posOffset>-259079</wp:posOffset>
          </wp:positionV>
          <wp:extent cx="7191375" cy="1054919"/>
          <wp:effectExtent l="0" t="0" r="0" b="0"/>
          <wp:wrapNone/>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191375" cy="105491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852F" w14:textId="77777777" w:rsidR="0086122E" w:rsidRDefault="0086122E">
      <w:pPr>
        <w:spacing w:before="0" w:after="0" w:line="240" w:lineRule="auto"/>
      </w:pPr>
      <w:r>
        <w:separator/>
      </w:r>
    </w:p>
  </w:footnote>
  <w:footnote w:type="continuationSeparator" w:id="0">
    <w:p w14:paraId="74B44097" w14:textId="77777777" w:rsidR="0086122E" w:rsidRDefault="008612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D26F" w14:textId="77777777" w:rsidR="00403C0B" w:rsidRDefault="000A65E7">
    <w:pPr>
      <w:pStyle w:val="Ttulo1"/>
      <w:pBdr>
        <w:top w:val="none" w:sz="0" w:space="0" w:color="000000"/>
        <w:left w:val="none" w:sz="0" w:space="0" w:color="000000"/>
        <w:bottom w:val="none" w:sz="0" w:space="0" w:color="000000"/>
        <w:right w:val="none" w:sz="0" w:space="0" w:color="000000"/>
      </w:pBdr>
      <w:shd w:val="clear" w:color="auto" w:fill="auto"/>
    </w:pPr>
    <w:r>
      <w:rPr>
        <w:noProof/>
      </w:rPr>
      <w:drawing>
        <wp:anchor distT="0" distB="0" distL="0" distR="0" simplePos="0" relativeHeight="251658240" behindDoc="0" locked="0" layoutInCell="1" hidden="0" allowOverlap="1" wp14:anchorId="1FED9FC3" wp14:editId="7A16AD5D">
          <wp:simplePos x="0" y="0"/>
          <wp:positionH relativeFrom="column">
            <wp:posOffset>-69214</wp:posOffset>
          </wp:positionH>
          <wp:positionV relativeFrom="paragraph">
            <wp:posOffset>-10794</wp:posOffset>
          </wp:positionV>
          <wp:extent cx="1179668" cy="463550"/>
          <wp:effectExtent l="0" t="0" r="0" b="0"/>
          <wp:wrapSquare wrapText="bothSides" distT="0" distB="0" distL="0" distR="0"/>
          <wp:docPr id="32" name="image4.png" descr="Descripción: logo escudo 1"/>
          <wp:cNvGraphicFramePr/>
          <a:graphic xmlns:a="http://schemas.openxmlformats.org/drawingml/2006/main">
            <a:graphicData uri="http://schemas.openxmlformats.org/drawingml/2006/picture">
              <pic:pic xmlns:pic="http://schemas.openxmlformats.org/drawingml/2006/picture">
                <pic:nvPicPr>
                  <pic:cNvPr id="0" name="image4.png" descr="Descripción: logo escudo 1"/>
                  <pic:cNvPicPr preferRelativeResize="0"/>
                </pic:nvPicPr>
                <pic:blipFill>
                  <a:blip r:embed="rId1"/>
                  <a:srcRect/>
                  <a:stretch>
                    <a:fillRect/>
                  </a:stretch>
                </pic:blipFill>
                <pic:spPr>
                  <a:xfrm>
                    <a:off x="0" y="0"/>
                    <a:ext cx="1179668" cy="4635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305CB76" wp14:editId="205B3F51">
          <wp:simplePos x="0" y="0"/>
          <wp:positionH relativeFrom="column">
            <wp:posOffset>5631815</wp:posOffset>
          </wp:positionH>
          <wp:positionV relativeFrom="paragraph">
            <wp:posOffset>-449579</wp:posOffset>
          </wp:positionV>
          <wp:extent cx="1054100" cy="1014095"/>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54100" cy="10140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798CAE8" wp14:editId="6BAD273B">
          <wp:simplePos x="0" y="0"/>
          <wp:positionH relativeFrom="column">
            <wp:posOffset>3963034</wp:posOffset>
          </wp:positionH>
          <wp:positionV relativeFrom="paragraph">
            <wp:posOffset>-59054</wp:posOffset>
          </wp:positionV>
          <wp:extent cx="1671708" cy="576178"/>
          <wp:effectExtent l="0" t="0" r="0" b="0"/>
          <wp:wrapNone/>
          <wp:docPr id="33" name="image1.jpg" descr="Descripción: unidd logo"/>
          <wp:cNvGraphicFramePr/>
          <a:graphic xmlns:a="http://schemas.openxmlformats.org/drawingml/2006/main">
            <a:graphicData uri="http://schemas.openxmlformats.org/drawingml/2006/picture">
              <pic:pic xmlns:pic="http://schemas.openxmlformats.org/drawingml/2006/picture">
                <pic:nvPicPr>
                  <pic:cNvPr id="0" name="image1.jpg" descr="Descripción: unidd logo"/>
                  <pic:cNvPicPr preferRelativeResize="0"/>
                </pic:nvPicPr>
                <pic:blipFill>
                  <a:blip r:embed="rId3"/>
                  <a:srcRect/>
                  <a:stretch>
                    <a:fillRect/>
                  </a:stretch>
                </pic:blipFill>
                <pic:spPr>
                  <a:xfrm>
                    <a:off x="0" y="0"/>
                    <a:ext cx="1671708" cy="576178"/>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CC6F36C" wp14:editId="27757324">
          <wp:simplePos x="0" y="0"/>
          <wp:positionH relativeFrom="column">
            <wp:posOffset>6704924</wp:posOffset>
          </wp:positionH>
          <wp:positionV relativeFrom="paragraph">
            <wp:posOffset>74295</wp:posOffset>
          </wp:positionV>
          <wp:extent cx="882691" cy="835118"/>
          <wp:effectExtent l="0" t="0" r="0" b="0"/>
          <wp:wrapNone/>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882691" cy="8351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7E"/>
    <w:multiLevelType w:val="hybridMultilevel"/>
    <w:tmpl w:val="AE545B92"/>
    <w:lvl w:ilvl="0" w:tplc="0FEAE44A">
      <w:start w:val="1"/>
      <w:numFmt w:val="bullet"/>
      <w:lvlText w:val="-"/>
      <w:lvlJc w:val="left"/>
      <w:pPr>
        <w:ind w:left="720" w:hanging="360"/>
      </w:pPr>
      <w:rPr>
        <w:rFonts w:ascii="Cambria" w:eastAsia="Cambria" w:hAnsi="Cambria" w:cs="Cambri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24354B"/>
    <w:multiLevelType w:val="hybridMultilevel"/>
    <w:tmpl w:val="565C5DE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51F31A56"/>
    <w:multiLevelType w:val="multilevel"/>
    <w:tmpl w:val="FFB8EA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0B"/>
    <w:rsid w:val="000019E6"/>
    <w:rsid w:val="000023C7"/>
    <w:rsid w:val="00003D69"/>
    <w:rsid w:val="00021206"/>
    <w:rsid w:val="000A0469"/>
    <w:rsid w:val="000A65E7"/>
    <w:rsid w:val="00121B24"/>
    <w:rsid w:val="001834A0"/>
    <w:rsid w:val="002467DA"/>
    <w:rsid w:val="00262579"/>
    <w:rsid w:val="002625E5"/>
    <w:rsid w:val="0026360C"/>
    <w:rsid w:val="002F1378"/>
    <w:rsid w:val="003049F9"/>
    <w:rsid w:val="00350A14"/>
    <w:rsid w:val="0035684B"/>
    <w:rsid w:val="003C7F64"/>
    <w:rsid w:val="003D3497"/>
    <w:rsid w:val="003E16C2"/>
    <w:rsid w:val="003F1F38"/>
    <w:rsid w:val="00403C0B"/>
    <w:rsid w:val="004105FA"/>
    <w:rsid w:val="00413DF5"/>
    <w:rsid w:val="0044133A"/>
    <w:rsid w:val="004732B0"/>
    <w:rsid w:val="00482DA2"/>
    <w:rsid w:val="004A1F2F"/>
    <w:rsid w:val="004C2A69"/>
    <w:rsid w:val="004D056E"/>
    <w:rsid w:val="005355E9"/>
    <w:rsid w:val="0054708C"/>
    <w:rsid w:val="00570E19"/>
    <w:rsid w:val="00574BE2"/>
    <w:rsid w:val="00585C46"/>
    <w:rsid w:val="005D7BFC"/>
    <w:rsid w:val="00624012"/>
    <w:rsid w:val="00636CFA"/>
    <w:rsid w:val="00647B53"/>
    <w:rsid w:val="006A25FB"/>
    <w:rsid w:val="006B3FA2"/>
    <w:rsid w:val="00751B27"/>
    <w:rsid w:val="00757B9D"/>
    <w:rsid w:val="0082173C"/>
    <w:rsid w:val="0085635F"/>
    <w:rsid w:val="0086122E"/>
    <w:rsid w:val="008913D8"/>
    <w:rsid w:val="008E6137"/>
    <w:rsid w:val="008F2D74"/>
    <w:rsid w:val="00983CD0"/>
    <w:rsid w:val="009F11E8"/>
    <w:rsid w:val="00A50A49"/>
    <w:rsid w:val="00AC797B"/>
    <w:rsid w:val="00AF26BF"/>
    <w:rsid w:val="00AF7785"/>
    <w:rsid w:val="00B22E94"/>
    <w:rsid w:val="00B57050"/>
    <w:rsid w:val="00BF5814"/>
    <w:rsid w:val="00C03767"/>
    <w:rsid w:val="00C22D37"/>
    <w:rsid w:val="00C54479"/>
    <w:rsid w:val="00C610AC"/>
    <w:rsid w:val="00CA3A46"/>
    <w:rsid w:val="00CC5427"/>
    <w:rsid w:val="00CD7F36"/>
    <w:rsid w:val="00D62959"/>
    <w:rsid w:val="00D71C25"/>
    <w:rsid w:val="00DF6A30"/>
    <w:rsid w:val="00DF72EE"/>
    <w:rsid w:val="00E66F5E"/>
    <w:rsid w:val="00EA230D"/>
    <w:rsid w:val="00EA5A2B"/>
    <w:rsid w:val="00EB234B"/>
    <w:rsid w:val="00ED749B"/>
    <w:rsid w:val="00ED7CA5"/>
    <w:rsid w:val="00F62C12"/>
    <w:rsid w:val="00FC7F0B"/>
    <w:rsid w:val="00FD5345"/>
    <w:rsid w:val="1FE9ED2A"/>
    <w:rsid w:val="339490FF"/>
    <w:rsid w:val="34E2D19E"/>
    <w:rsid w:val="37256AF1"/>
    <w:rsid w:val="4AADDFCF"/>
    <w:rsid w:val="6D38D218"/>
    <w:rsid w:val="762C3571"/>
    <w:rsid w:val="791D84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5C19"/>
  <w15:docId w15:val="{2C257C21-A5E2-4609-A016-253242D0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s-ES" w:eastAsia="es-C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AEB"/>
  </w:style>
  <w:style w:type="paragraph" w:styleId="Ttulo1">
    <w:name w:val="heading 1"/>
    <w:basedOn w:val="Normal"/>
    <w:next w:val="Normal"/>
    <w:link w:val="Ttulo1Car"/>
    <w:uiPriority w:val="9"/>
    <w:qFormat/>
    <w:rsid w:val="00941AEB"/>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941AEB"/>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941AEB"/>
    <w:pPr>
      <w:pBdr>
        <w:top w:val="single" w:sz="6" w:space="2" w:color="A5B592" w:themeColor="accent1"/>
      </w:pBdr>
      <w:spacing w:before="300" w:after="0"/>
      <w:outlineLvl w:val="2"/>
    </w:pPr>
    <w:rPr>
      <w:caps/>
      <w:color w:val="526041" w:themeColor="accent1" w:themeShade="7F"/>
      <w:spacing w:val="15"/>
    </w:rPr>
  </w:style>
  <w:style w:type="paragraph" w:styleId="Ttulo4">
    <w:name w:val="heading 4"/>
    <w:basedOn w:val="Normal"/>
    <w:next w:val="Normal"/>
    <w:link w:val="Ttulo4Car"/>
    <w:uiPriority w:val="9"/>
    <w:semiHidden/>
    <w:unhideWhenUsed/>
    <w:qFormat/>
    <w:rsid w:val="00941AEB"/>
    <w:pPr>
      <w:pBdr>
        <w:top w:val="dotted" w:sz="6" w:space="2" w:color="A5B592" w:themeColor="accent1"/>
      </w:pBdr>
      <w:spacing w:before="200" w:after="0"/>
      <w:outlineLvl w:val="3"/>
    </w:pPr>
    <w:rPr>
      <w:caps/>
      <w:color w:val="7C9163" w:themeColor="accent1" w:themeShade="BF"/>
      <w:spacing w:val="10"/>
    </w:rPr>
  </w:style>
  <w:style w:type="paragraph" w:styleId="Ttulo5">
    <w:name w:val="heading 5"/>
    <w:basedOn w:val="Normal"/>
    <w:next w:val="Normal"/>
    <w:link w:val="Ttulo5Car"/>
    <w:uiPriority w:val="9"/>
    <w:semiHidden/>
    <w:unhideWhenUsed/>
    <w:qFormat/>
    <w:rsid w:val="00941AEB"/>
    <w:pPr>
      <w:pBdr>
        <w:bottom w:val="single" w:sz="6" w:space="1" w:color="A5B592" w:themeColor="accent1"/>
      </w:pBdr>
      <w:spacing w:before="200" w:after="0"/>
      <w:outlineLvl w:val="4"/>
    </w:pPr>
    <w:rPr>
      <w:caps/>
      <w:color w:val="7C9163" w:themeColor="accent1" w:themeShade="BF"/>
      <w:spacing w:val="10"/>
    </w:rPr>
  </w:style>
  <w:style w:type="paragraph" w:styleId="Ttulo6">
    <w:name w:val="heading 6"/>
    <w:basedOn w:val="Normal"/>
    <w:next w:val="Normal"/>
    <w:link w:val="Ttulo6Car"/>
    <w:uiPriority w:val="9"/>
    <w:semiHidden/>
    <w:unhideWhenUsed/>
    <w:qFormat/>
    <w:rsid w:val="00941AEB"/>
    <w:pPr>
      <w:pBdr>
        <w:bottom w:val="dotted" w:sz="6" w:space="1" w:color="A5B592" w:themeColor="accent1"/>
      </w:pBdr>
      <w:spacing w:before="200" w:after="0"/>
      <w:outlineLvl w:val="5"/>
    </w:pPr>
    <w:rPr>
      <w:caps/>
      <w:color w:val="7C9163" w:themeColor="accent1" w:themeShade="BF"/>
      <w:spacing w:val="10"/>
    </w:rPr>
  </w:style>
  <w:style w:type="paragraph" w:styleId="Ttulo7">
    <w:name w:val="heading 7"/>
    <w:basedOn w:val="Normal"/>
    <w:next w:val="Normal"/>
    <w:link w:val="Ttulo7Car"/>
    <w:uiPriority w:val="9"/>
    <w:semiHidden/>
    <w:unhideWhenUsed/>
    <w:qFormat/>
    <w:rsid w:val="00941AEB"/>
    <w:pPr>
      <w:spacing w:before="200" w:after="0"/>
      <w:outlineLvl w:val="6"/>
    </w:pPr>
    <w:rPr>
      <w:caps/>
      <w:color w:val="7C9163" w:themeColor="accent1" w:themeShade="BF"/>
      <w:spacing w:val="10"/>
    </w:rPr>
  </w:style>
  <w:style w:type="paragraph" w:styleId="Ttulo8">
    <w:name w:val="heading 8"/>
    <w:basedOn w:val="Normal"/>
    <w:next w:val="Normal"/>
    <w:link w:val="Ttulo8Car"/>
    <w:uiPriority w:val="9"/>
    <w:semiHidden/>
    <w:unhideWhenUsed/>
    <w:qFormat/>
    <w:rsid w:val="00941AEB"/>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941AEB"/>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941AEB"/>
    <w:pPr>
      <w:spacing w:before="0" w:after="0"/>
    </w:pPr>
    <w:rPr>
      <w:rFonts w:asciiTheme="majorHAnsi" w:eastAsiaTheme="majorEastAsia" w:hAnsiTheme="majorHAnsi" w:cstheme="majorBidi"/>
      <w:caps/>
      <w:color w:val="A5B592" w:themeColor="accent1"/>
      <w:spacing w:val="10"/>
      <w:sz w:val="52"/>
      <w:szCs w:val="52"/>
    </w:rPr>
  </w:style>
  <w:style w:type="paragraph" w:styleId="Encabezado">
    <w:name w:val="header"/>
    <w:basedOn w:val="Normal"/>
    <w:link w:val="EncabezadoCar"/>
    <w:uiPriority w:val="99"/>
    <w:unhideWhenUsed/>
    <w:rsid w:val="00DB4297"/>
    <w:pPr>
      <w:tabs>
        <w:tab w:val="center" w:pos="4252"/>
        <w:tab w:val="right" w:pos="8504"/>
      </w:tabs>
    </w:pPr>
  </w:style>
  <w:style w:type="character" w:customStyle="1" w:styleId="EncabezadoCar">
    <w:name w:val="Encabezado Car"/>
    <w:basedOn w:val="Fuentedeprrafopredeter"/>
    <w:link w:val="Encabezado"/>
    <w:uiPriority w:val="99"/>
    <w:rsid w:val="00DB4297"/>
  </w:style>
  <w:style w:type="paragraph" w:styleId="Piedepgina">
    <w:name w:val="footer"/>
    <w:basedOn w:val="Normal"/>
    <w:link w:val="PiedepginaCar"/>
    <w:uiPriority w:val="99"/>
    <w:unhideWhenUsed/>
    <w:rsid w:val="00DB4297"/>
    <w:pPr>
      <w:tabs>
        <w:tab w:val="center" w:pos="4252"/>
        <w:tab w:val="right" w:pos="8504"/>
      </w:tabs>
    </w:pPr>
  </w:style>
  <w:style w:type="character" w:customStyle="1" w:styleId="PiedepginaCar">
    <w:name w:val="Pie de página Car"/>
    <w:basedOn w:val="Fuentedeprrafopredeter"/>
    <w:link w:val="Piedepgina"/>
    <w:uiPriority w:val="99"/>
    <w:rsid w:val="00DB4297"/>
  </w:style>
  <w:style w:type="paragraph" w:styleId="Textodeglobo">
    <w:name w:val="Balloon Text"/>
    <w:basedOn w:val="Normal"/>
    <w:link w:val="TextodegloboCar"/>
    <w:uiPriority w:val="99"/>
    <w:semiHidden/>
    <w:unhideWhenUsed/>
    <w:rsid w:val="00DB4297"/>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297"/>
    <w:rPr>
      <w:rFonts w:ascii="Tahoma" w:hAnsi="Tahoma" w:cs="Tahoma"/>
      <w:sz w:val="16"/>
      <w:szCs w:val="16"/>
    </w:rPr>
  </w:style>
  <w:style w:type="character" w:customStyle="1" w:styleId="Ttulo1Car">
    <w:name w:val="Título 1 Car"/>
    <w:basedOn w:val="Fuentedeprrafopredeter"/>
    <w:link w:val="Ttulo1"/>
    <w:uiPriority w:val="9"/>
    <w:rsid w:val="00941AEB"/>
    <w:rPr>
      <w:caps/>
      <w:color w:val="FFFFFF" w:themeColor="background1"/>
      <w:spacing w:val="15"/>
      <w:sz w:val="22"/>
      <w:szCs w:val="22"/>
      <w:shd w:val="clear" w:color="auto" w:fill="A5B592" w:themeFill="accent1"/>
    </w:rPr>
  </w:style>
  <w:style w:type="character" w:customStyle="1" w:styleId="Ttulo2Car">
    <w:name w:val="Título 2 Car"/>
    <w:basedOn w:val="Fuentedeprrafopredeter"/>
    <w:link w:val="Ttulo2"/>
    <w:uiPriority w:val="9"/>
    <w:rsid w:val="00941AEB"/>
    <w:rPr>
      <w:caps/>
      <w:spacing w:val="15"/>
      <w:shd w:val="clear" w:color="auto" w:fill="ECF0E9" w:themeFill="accent1" w:themeFillTint="33"/>
    </w:rPr>
  </w:style>
  <w:style w:type="character" w:customStyle="1" w:styleId="Ttulo3Car">
    <w:name w:val="Título 3 Car"/>
    <w:basedOn w:val="Fuentedeprrafopredeter"/>
    <w:link w:val="Ttulo3"/>
    <w:uiPriority w:val="9"/>
    <w:rsid w:val="00941AEB"/>
    <w:rPr>
      <w:caps/>
      <w:color w:val="526041" w:themeColor="accent1" w:themeShade="7F"/>
      <w:spacing w:val="15"/>
    </w:rPr>
  </w:style>
  <w:style w:type="character" w:customStyle="1" w:styleId="TtuloCar">
    <w:name w:val="Título Car"/>
    <w:basedOn w:val="Fuentedeprrafopredeter"/>
    <w:link w:val="Ttulo"/>
    <w:uiPriority w:val="10"/>
    <w:rsid w:val="00941AEB"/>
    <w:rPr>
      <w:rFonts w:asciiTheme="majorHAnsi" w:eastAsiaTheme="majorEastAsia" w:hAnsiTheme="majorHAnsi" w:cstheme="majorBidi"/>
      <w:caps/>
      <w:color w:val="A5B592" w:themeColor="accent1"/>
      <w:spacing w:val="10"/>
      <w:sz w:val="52"/>
      <w:szCs w:val="52"/>
    </w:rPr>
  </w:style>
  <w:style w:type="paragraph" w:styleId="Prrafodelista">
    <w:name w:val="List Paragraph"/>
    <w:basedOn w:val="Normal"/>
    <w:uiPriority w:val="34"/>
    <w:qFormat/>
    <w:rsid w:val="00941AEB"/>
    <w:pPr>
      <w:ind w:left="720"/>
      <w:contextualSpacing/>
    </w:pPr>
  </w:style>
  <w:style w:type="paragraph" w:styleId="NormalWeb">
    <w:name w:val="Normal (Web)"/>
    <w:basedOn w:val="Normal"/>
    <w:uiPriority w:val="99"/>
    <w:unhideWhenUsed/>
    <w:rsid w:val="00941AEB"/>
    <w:pPr>
      <w:spacing w:beforeAutospacing="1" w:after="100" w:afterAutospacing="1"/>
    </w:pPr>
    <w:rPr>
      <w:rFonts w:ascii="Times New Roman" w:eastAsia="Times New Roman" w:hAnsi="Times New Roman" w:cs="Times New Roman"/>
      <w:lang w:val="es-CL"/>
    </w:rPr>
  </w:style>
  <w:style w:type="character" w:customStyle="1" w:styleId="Ttulo4Car">
    <w:name w:val="Título 4 Car"/>
    <w:basedOn w:val="Fuentedeprrafopredeter"/>
    <w:link w:val="Ttulo4"/>
    <w:uiPriority w:val="9"/>
    <w:semiHidden/>
    <w:rsid w:val="00941AEB"/>
    <w:rPr>
      <w:caps/>
      <w:color w:val="7C9163" w:themeColor="accent1" w:themeShade="BF"/>
      <w:spacing w:val="10"/>
    </w:rPr>
  </w:style>
  <w:style w:type="character" w:customStyle="1" w:styleId="Ttulo5Car">
    <w:name w:val="Título 5 Car"/>
    <w:basedOn w:val="Fuentedeprrafopredeter"/>
    <w:link w:val="Ttulo5"/>
    <w:uiPriority w:val="9"/>
    <w:semiHidden/>
    <w:rsid w:val="00941AEB"/>
    <w:rPr>
      <w:caps/>
      <w:color w:val="7C9163" w:themeColor="accent1" w:themeShade="BF"/>
      <w:spacing w:val="10"/>
    </w:rPr>
  </w:style>
  <w:style w:type="character" w:customStyle="1" w:styleId="Ttulo6Car">
    <w:name w:val="Título 6 Car"/>
    <w:basedOn w:val="Fuentedeprrafopredeter"/>
    <w:link w:val="Ttulo6"/>
    <w:uiPriority w:val="9"/>
    <w:semiHidden/>
    <w:rsid w:val="00941AEB"/>
    <w:rPr>
      <w:caps/>
      <w:color w:val="7C9163" w:themeColor="accent1" w:themeShade="BF"/>
      <w:spacing w:val="10"/>
    </w:rPr>
  </w:style>
  <w:style w:type="character" w:customStyle="1" w:styleId="Ttulo7Car">
    <w:name w:val="Título 7 Car"/>
    <w:basedOn w:val="Fuentedeprrafopredeter"/>
    <w:link w:val="Ttulo7"/>
    <w:uiPriority w:val="9"/>
    <w:semiHidden/>
    <w:rsid w:val="00941AEB"/>
    <w:rPr>
      <w:caps/>
      <w:color w:val="7C9163" w:themeColor="accent1" w:themeShade="BF"/>
      <w:spacing w:val="10"/>
    </w:rPr>
  </w:style>
  <w:style w:type="character" w:customStyle="1" w:styleId="Ttulo8Car">
    <w:name w:val="Título 8 Car"/>
    <w:basedOn w:val="Fuentedeprrafopredeter"/>
    <w:link w:val="Ttulo8"/>
    <w:uiPriority w:val="9"/>
    <w:semiHidden/>
    <w:rsid w:val="00941AEB"/>
    <w:rPr>
      <w:caps/>
      <w:spacing w:val="10"/>
      <w:sz w:val="18"/>
      <w:szCs w:val="18"/>
    </w:rPr>
  </w:style>
  <w:style w:type="character" w:customStyle="1" w:styleId="Ttulo9Car">
    <w:name w:val="Título 9 Car"/>
    <w:basedOn w:val="Fuentedeprrafopredeter"/>
    <w:link w:val="Ttulo9"/>
    <w:uiPriority w:val="9"/>
    <w:semiHidden/>
    <w:rsid w:val="00941AEB"/>
    <w:rPr>
      <w:i/>
      <w:iCs/>
      <w:caps/>
      <w:spacing w:val="10"/>
      <w:sz w:val="18"/>
      <w:szCs w:val="18"/>
    </w:rPr>
  </w:style>
  <w:style w:type="paragraph" w:styleId="Descripcin">
    <w:name w:val="caption"/>
    <w:basedOn w:val="Normal"/>
    <w:next w:val="Normal"/>
    <w:uiPriority w:val="35"/>
    <w:semiHidden/>
    <w:unhideWhenUsed/>
    <w:qFormat/>
    <w:rsid w:val="00941AEB"/>
    <w:rPr>
      <w:b/>
      <w:bCs/>
      <w:color w:val="7C9163" w:themeColor="accent1" w:themeShade="BF"/>
      <w:sz w:val="16"/>
      <w:szCs w:val="16"/>
    </w:rPr>
  </w:style>
  <w:style w:type="paragraph" w:styleId="Subttulo">
    <w:name w:val="Subtitle"/>
    <w:basedOn w:val="Normal"/>
    <w:next w:val="Normal"/>
    <w:link w:val="SubttuloCar"/>
    <w:uiPriority w:val="11"/>
    <w:qFormat/>
    <w:pPr>
      <w:spacing w:before="0" w:after="500" w:line="240" w:lineRule="auto"/>
    </w:pPr>
    <w:rPr>
      <w:smallCaps/>
      <w:color w:val="595959"/>
      <w:sz w:val="21"/>
      <w:szCs w:val="21"/>
    </w:rPr>
  </w:style>
  <w:style w:type="character" w:customStyle="1" w:styleId="SubttuloCar">
    <w:name w:val="Subtítulo Car"/>
    <w:basedOn w:val="Fuentedeprrafopredeter"/>
    <w:link w:val="Subttulo"/>
    <w:uiPriority w:val="11"/>
    <w:rsid w:val="00941AEB"/>
    <w:rPr>
      <w:caps/>
      <w:color w:val="595959" w:themeColor="text1" w:themeTint="A6"/>
      <w:spacing w:val="10"/>
      <w:sz w:val="21"/>
      <w:szCs w:val="21"/>
    </w:rPr>
  </w:style>
  <w:style w:type="character" w:styleId="Textoennegrita">
    <w:name w:val="Strong"/>
    <w:uiPriority w:val="22"/>
    <w:qFormat/>
    <w:rsid w:val="00941AEB"/>
    <w:rPr>
      <w:b/>
      <w:bCs/>
    </w:rPr>
  </w:style>
  <w:style w:type="character" w:styleId="nfasis">
    <w:name w:val="Emphasis"/>
    <w:uiPriority w:val="20"/>
    <w:qFormat/>
    <w:rsid w:val="00941AEB"/>
    <w:rPr>
      <w:caps/>
      <w:color w:val="526041" w:themeColor="accent1" w:themeShade="7F"/>
      <w:spacing w:val="5"/>
    </w:rPr>
  </w:style>
  <w:style w:type="paragraph" w:styleId="Sinespaciado">
    <w:name w:val="No Spacing"/>
    <w:uiPriority w:val="1"/>
    <w:qFormat/>
    <w:rsid w:val="00941AEB"/>
    <w:pPr>
      <w:spacing w:after="0" w:line="240" w:lineRule="auto"/>
    </w:pPr>
  </w:style>
  <w:style w:type="paragraph" w:styleId="Cita">
    <w:name w:val="Quote"/>
    <w:basedOn w:val="Normal"/>
    <w:next w:val="Normal"/>
    <w:link w:val="CitaCar"/>
    <w:uiPriority w:val="29"/>
    <w:qFormat/>
    <w:rsid w:val="00941AEB"/>
    <w:rPr>
      <w:i/>
      <w:iCs/>
      <w:sz w:val="24"/>
      <w:szCs w:val="24"/>
    </w:rPr>
  </w:style>
  <w:style w:type="character" w:customStyle="1" w:styleId="CitaCar">
    <w:name w:val="Cita Car"/>
    <w:basedOn w:val="Fuentedeprrafopredeter"/>
    <w:link w:val="Cita"/>
    <w:uiPriority w:val="29"/>
    <w:rsid w:val="00941AEB"/>
    <w:rPr>
      <w:i/>
      <w:iCs/>
      <w:sz w:val="24"/>
      <w:szCs w:val="24"/>
    </w:rPr>
  </w:style>
  <w:style w:type="paragraph" w:styleId="Citadestacada">
    <w:name w:val="Intense Quote"/>
    <w:basedOn w:val="Normal"/>
    <w:next w:val="Normal"/>
    <w:link w:val="CitadestacadaCar"/>
    <w:uiPriority w:val="30"/>
    <w:qFormat/>
    <w:rsid w:val="00941AEB"/>
    <w:pPr>
      <w:spacing w:before="240" w:after="240" w:line="240" w:lineRule="auto"/>
      <w:ind w:left="1080" w:right="1080"/>
      <w:jc w:val="center"/>
    </w:pPr>
    <w:rPr>
      <w:color w:val="A5B592" w:themeColor="accent1"/>
      <w:sz w:val="24"/>
      <w:szCs w:val="24"/>
    </w:rPr>
  </w:style>
  <w:style w:type="character" w:customStyle="1" w:styleId="CitadestacadaCar">
    <w:name w:val="Cita destacada Car"/>
    <w:basedOn w:val="Fuentedeprrafopredeter"/>
    <w:link w:val="Citadestacada"/>
    <w:uiPriority w:val="30"/>
    <w:rsid w:val="00941AEB"/>
    <w:rPr>
      <w:color w:val="A5B592" w:themeColor="accent1"/>
      <w:sz w:val="24"/>
      <w:szCs w:val="24"/>
    </w:rPr>
  </w:style>
  <w:style w:type="character" w:styleId="nfasissutil">
    <w:name w:val="Subtle Emphasis"/>
    <w:uiPriority w:val="19"/>
    <w:qFormat/>
    <w:rsid w:val="00941AEB"/>
    <w:rPr>
      <w:i/>
      <w:iCs/>
      <w:color w:val="526041" w:themeColor="accent1" w:themeShade="7F"/>
    </w:rPr>
  </w:style>
  <w:style w:type="character" w:styleId="nfasisintenso">
    <w:name w:val="Intense Emphasis"/>
    <w:uiPriority w:val="21"/>
    <w:qFormat/>
    <w:rsid w:val="00941AEB"/>
    <w:rPr>
      <w:b/>
      <w:bCs/>
      <w:caps/>
      <w:color w:val="526041" w:themeColor="accent1" w:themeShade="7F"/>
      <w:spacing w:val="10"/>
    </w:rPr>
  </w:style>
  <w:style w:type="character" w:styleId="Referenciasutil">
    <w:name w:val="Subtle Reference"/>
    <w:uiPriority w:val="31"/>
    <w:qFormat/>
    <w:rsid w:val="00941AEB"/>
    <w:rPr>
      <w:b/>
      <w:bCs/>
      <w:color w:val="A5B592" w:themeColor="accent1"/>
    </w:rPr>
  </w:style>
  <w:style w:type="character" w:styleId="Referenciaintensa">
    <w:name w:val="Intense Reference"/>
    <w:uiPriority w:val="32"/>
    <w:qFormat/>
    <w:rsid w:val="00941AEB"/>
    <w:rPr>
      <w:b/>
      <w:bCs/>
      <w:i/>
      <w:iCs/>
      <w:caps/>
      <w:color w:val="A5B592" w:themeColor="accent1"/>
    </w:rPr>
  </w:style>
  <w:style w:type="character" w:styleId="Ttulodellibro">
    <w:name w:val="Book Title"/>
    <w:uiPriority w:val="33"/>
    <w:qFormat/>
    <w:rsid w:val="00941AEB"/>
    <w:rPr>
      <w:b/>
      <w:bCs/>
      <w:i/>
      <w:iCs/>
      <w:spacing w:val="0"/>
    </w:rPr>
  </w:style>
  <w:style w:type="paragraph" w:styleId="TtuloTDC">
    <w:name w:val="TOC Heading"/>
    <w:basedOn w:val="Ttulo1"/>
    <w:next w:val="Normal"/>
    <w:uiPriority w:val="39"/>
    <w:semiHidden/>
    <w:unhideWhenUsed/>
    <w:qFormat/>
    <w:rsid w:val="00941AEB"/>
    <w:pPr>
      <w:outlineLvl w:val="9"/>
    </w:pPr>
  </w:style>
  <w:style w:type="paragraph" w:customStyle="1" w:styleId="Sinespaciado1">
    <w:name w:val="Sin espaciado1"/>
    <w:uiPriority w:val="99"/>
    <w:rsid w:val="00921B80"/>
    <w:pPr>
      <w:spacing w:before="0" w:after="0" w:line="240" w:lineRule="auto"/>
      <w:jc w:val="both"/>
    </w:pPr>
    <w:rPr>
      <w:rFonts w:ascii="Calibri" w:eastAsia="Times New Roman" w:hAnsi="Calibri" w:cs="Calibri"/>
      <w:sz w:val="22"/>
      <w:szCs w:val="22"/>
      <w:lang w:val="es-CL" w:eastAsia="en-US"/>
    </w:rPr>
  </w:style>
  <w:style w:type="character" w:styleId="Hipervnculo">
    <w:name w:val="Hyperlink"/>
    <w:basedOn w:val="Fuentedeprrafopredeter"/>
    <w:uiPriority w:val="99"/>
    <w:unhideWhenUsed/>
    <w:rsid w:val="008F6E2F"/>
    <w:rPr>
      <w:color w:val="8E58B6" w:themeColor="hyperlink"/>
      <w:u w:val="single"/>
    </w:rPr>
  </w:style>
  <w:style w:type="character" w:styleId="Refdecomentario">
    <w:name w:val="annotation reference"/>
    <w:basedOn w:val="Fuentedeprrafopredeter"/>
    <w:uiPriority w:val="99"/>
    <w:semiHidden/>
    <w:unhideWhenUsed/>
    <w:rsid w:val="00C571FA"/>
    <w:rPr>
      <w:sz w:val="16"/>
      <w:szCs w:val="16"/>
    </w:rPr>
  </w:style>
  <w:style w:type="paragraph" w:styleId="Textocomentario">
    <w:name w:val="annotation text"/>
    <w:basedOn w:val="Normal"/>
    <w:link w:val="TextocomentarioCar"/>
    <w:uiPriority w:val="99"/>
    <w:semiHidden/>
    <w:unhideWhenUsed/>
    <w:rsid w:val="00C571FA"/>
    <w:pPr>
      <w:spacing w:line="240" w:lineRule="auto"/>
    </w:pPr>
  </w:style>
  <w:style w:type="character" w:customStyle="1" w:styleId="TextocomentarioCar">
    <w:name w:val="Texto comentario Car"/>
    <w:basedOn w:val="Fuentedeprrafopredeter"/>
    <w:link w:val="Textocomentario"/>
    <w:uiPriority w:val="99"/>
    <w:semiHidden/>
    <w:rsid w:val="00C571FA"/>
  </w:style>
  <w:style w:type="paragraph" w:styleId="Asuntodelcomentario">
    <w:name w:val="annotation subject"/>
    <w:basedOn w:val="Textocomentario"/>
    <w:next w:val="Textocomentario"/>
    <w:link w:val="AsuntodelcomentarioCar"/>
    <w:uiPriority w:val="99"/>
    <w:semiHidden/>
    <w:unhideWhenUsed/>
    <w:rsid w:val="00C571FA"/>
    <w:rPr>
      <w:b/>
      <w:bCs/>
    </w:rPr>
  </w:style>
  <w:style w:type="character" w:customStyle="1" w:styleId="AsuntodelcomentarioCar">
    <w:name w:val="Asunto del comentario Car"/>
    <w:basedOn w:val="TextocomentarioCar"/>
    <w:link w:val="Asuntodelcomentario"/>
    <w:uiPriority w:val="99"/>
    <w:semiHidden/>
    <w:rsid w:val="00C571FA"/>
    <w:rPr>
      <w:b/>
      <w:bCs/>
    </w:rPr>
  </w:style>
  <w:style w:type="character" w:customStyle="1" w:styleId="textlayer--absolute">
    <w:name w:val="textlayer--absolute"/>
    <w:basedOn w:val="Fuentedeprrafopredeter"/>
    <w:rsid w:val="003F1F38"/>
  </w:style>
  <w:style w:type="character" w:styleId="Mencinsinresolver">
    <w:name w:val="Unresolved Mention"/>
    <w:basedOn w:val="Fuentedeprrafopredeter"/>
    <w:uiPriority w:val="99"/>
    <w:semiHidden/>
    <w:unhideWhenUsed/>
    <w:rsid w:val="00535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dalyc.org/pdf/567/5675203800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F29256D67F1474FB04204ABC52C2B88" ma:contentTypeVersion="12" ma:contentTypeDescription="Crear nuevo documento." ma:contentTypeScope="" ma:versionID="dffadfe98f0d325a427c1c3d4fc53d4c">
  <xsd:schema xmlns:xsd="http://www.w3.org/2001/XMLSchema" xmlns:xs="http://www.w3.org/2001/XMLSchema" xmlns:p="http://schemas.microsoft.com/office/2006/metadata/properties" xmlns:ns2="0fac9e08-8f55-497f-ba6e-49c38ff9fc34" xmlns:ns3="4407c26e-fbc6-48cd-b97a-f674c5f31bdd" targetNamespace="http://schemas.microsoft.com/office/2006/metadata/properties" ma:root="true" ma:fieldsID="ad36633f98136e1df0971a813fb688f3" ns2:_="" ns3:_="">
    <xsd:import namespace="0fac9e08-8f55-497f-ba6e-49c38ff9fc34"/>
    <xsd:import namespace="4407c26e-fbc6-48cd-b97a-f674c5f31b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c9e08-8f55-497f-ba6e-49c38ff9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c26e-fbc6-48cd-b97a-f674c5f31bd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mBpA3yY9/foMac9TVghLHbT2ICg==">AMUW2mV03q8d/lVNzBSzNSe2x8yo3fKpKbB/jqIg9UqPhXehViGDIikr1rsvbq4Kz9wMHm4ZGybIVR8TkN8X1bWManeQ7kQnKC16UBY7+JdrGcOdQZiUiB0=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606C1-4E2B-4942-9C70-A2FF495FB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c9e08-8f55-497f-ba6e-49c38ff9fc34"/>
    <ds:schemaRef ds:uri="4407c26e-fbc6-48cd-b97a-f674c5f31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1DD14B9-7EAB-4F34-BB09-7CC98CBD14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7E3852-6EB3-4AF8-B366-CD1FA04ADA36}">
  <ds:schemaRefs>
    <ds:schemaRef ds:uri="http://schemas.openxmlformats.org/officeDocument/2006/bibliography"/>
  </ds:schemaRefs>
</ds:datastoreItem>
</file>

<file path=customXml/itemProps5.xml><?xml version="1.0" encoding="utf-8"?>
<ds:datastoreItem xmlns:ds="http://schemas.openxmlformats.org/officeDocument/2006/customXml" ds:itemID="{1651C786-FB07-4235-9C65-C88385A96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3163</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varas</dc:creator>
  <cp:lastModifiedBy>Juan Francisco Hernández Quidel</cp:lastModifiedBy>
  <cp:revision>27</cp:revision>
  <cp:lastPrinted>2022-03-29T14:31:00Z</cp:lastPrinted>
  <dcterms:created xsi:type="dcterms:W3CDTF">2021-09-14T14:04:00Z</dcterms:created>
  <dcterms:modified xsi:type="dcterms:W3CDTF">2022-03-29T14:31:00Z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0x0101003F29256D67F1474FB04204ABC52C2B88</vt:lpwstr>
  </property>
</Properties>
</file>